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5A636B" w:rsidRPr="00332CBE" w14:paraId="010D5DB7" w14:textId="77777777" w:rsidTr="00D00E52">
        <w:trPr>
          <w:cantSplit/>
        </w:trPr>
        <w:tc>
          <w:tcPr>
            <w:tcW w:w="3982" w:type="dxa"/>
            <w:gridSpan w:val="3"/>
          </w:tcPr>
          <w:p w14:paraId="45DE6D21" w14:textId="77777777" w:rsidR="005A636B" w:rsidRPr="00332CBE" w:rsidRDefault="005A636B" w:rsidP="00D00E52">
            <w:pPr>
              <w:pStyle w:val="SNREPUBLIQUE"/>
              <w:rPr>
                <w:sz w:val="22"/>
                <w:szCs w:val="22"/>
              </w:rPr>
            </w:pPr>
            <w:r w:rsidRPr="00332CBE">
              <w:rPr>
                <w:sz w:val="22"/>
                <w:szCs w:val="22"/>
              </w:rPr>
              <w:t>RÉPUBLIQUE FRANÇAISE</w:t>
            </w:r>
          </w:p>
        </w:tc>
      </w:tr>
      <w:tr w:rsidR="005A636B" w:rsidRPr="00332CBE" w14:paraId="505FABE1" w14:textId="77777777" w:rsidTr="00D00E52">
        <w:trPr>
          <w:cantSplit/>
          <w:trHeight w:hRule="exact" w:val="113"/>
        </w:trPr>
        <w:tc>
          <w:tcPr>
            <w:tcW w:w="1527" w:type="dxa"/>
          </w:tcPr>
          <w:p w14:paraId="78D0D6F8" w14:textId="77777777" w:rsidR="005A636B" w:rsidRPr="00332CBE" w:rsidRDefault="005A636B" w:rsidP="00D00E52">
            <w:pPr>
              <w:rPr>
                <w:sz w:val="22"/>
                <w:szCs w:val="22"/>
              </w:rPr>
            </w:pPr>
          </w:p>
        </w:tc>
        <w:tc>
          <w:tcPr>
            <w:tcW w:w="968" w:type="dxa"/>
            <w:tcBorders>
              <w:bottom w:val="single" w:sz="1" w:space="0" w:color="000000"/>
            </w:tcBorders>
          </w:tcPr>
          <w:p w14:paraId="7ED3EFB6" w14:textId="77777777" w:rsidR="005A636B" w:rsidRPr="00332CBE" w:rsidRDefault="005A636B" w:rsidP="00D00E52">
            <w:pPr>
              <w:rPr>
                <w:sz w:val="22"/>
                <w:szCs w:val="22"/>
              </w:rPr>
            </w:pPr>
          </w:p>
        </w:tc>
        <w:tc>
          <w:tcPr>
            <w:tcW w:w="1487" w:type="dxa"/>
          </w:tcPr>
          <w:p w14:paraId="23A01C05" w14:textId="77777777" w:rsidR="005A636B" w:rsidRPr="00332CBE" w:rsidRDefault="005A636B" w:rsidP="00D00E52">
            <w:pPr>
              <w:rPr>
                <w:sz w:val="22"/>
                <w:szCs w:val="22"/>
              </w:rPr>
            </w:pPr>
          </w:p>
        </w:tc>
      </w:tr>
      <w:tr w:rsidR="005A636B" w:rsidRPr="00332CBE" w14:paraId="15639222" w14:textId="77777777" w:rsidTr="00D00E52">
        <w:trPr>
          <w:cantSplit/>
        </w:trPr>
        <w:tc>
          <w:tcPr>
            <w:tcW w:w="3982" w:type="dxa"/>
            <w:gridSpan w:val="3"/>
          </w:tcPr>
          <w:p w14:paraId="37AD7B65" w14:textId="7069C7AC" w:rsidR="005A636B" w:rsidRPr="00332CBE" w:rsidRDefault="005A636B" w:rsidP="00332CBE">
            <w:pPr>
              <w:pStyle w:val="SNTimbre"/>
              <w:rPr>
                <w:sz w:val="22"/>
                <w:szCs w:val="22"/>
              </w:rPr>
            </w:pPr>
            <w:r w:rsidRPr="00332CBE">
              <w:rPr>
                <w:sz w:val="22"/>
                <w:szCs w:val="22"/>
              </w:rPr>
              <w:t xml:space="preserve">Ministère de </w:t>
            </w:r>
            <w:r w:rsidR="00332CBE" w:rsidRPr="00332CBE">
              <w:rPr>
                <w:sz w:val="22"/>
                <w:szCs w:val="22"/>
              </w:rPr>
              <w:t>l’éducation nationale et de la jeunesse</w:t>
            </w:r>
          </w:p>
        </w:tc>
      </w:tr>
      <w:tr w:rsidR="005A636B" w:rsidRPr="00332CBE" w14:paraId="5755CDA9" w14:textId="77777777" w:rsidTr="00D00E52">
        <w:trPr>
          <w:cantSplit/>
          <w:trHeight w:hRule="exact" w:val="227"/>
        </w:trPr>
        <w:tc>
          <w:tcPr>
            <w:tcW w:w="1527" w:type="dxa"/>
          </w:tcPr>
          <w:p w14:paraId="27E9E963" w14:textId="77777777" w:rsidR="005A636B" w:rsidRPr="00332CBE" w:rsidRDefault="005A636B" w:rsidP="00D00E52">
            <w:pPr>
              <w:rPr>
                <w:sz w:val="22"/>
                <w:szCs w:val="22"/>
              </w:rPr>
            </w:pPr>
          </w:p>
        </w:tc>
        <w:tc>
          <w:tcPr>
            <w:tcW w:w="968" w:type="dxa"/>
            <w:tcBorders>
              <w:bottom w:val="single" w:sz="1" w:space="0" w:color="000000"/>
            </w:tcBorders>
          </w:tcPr>
          <w:p w14:paraId="53AB35EF" w14:textId="77777777" w:rsidR="005A636B" w:rsidRPr="00332CBE" w:rsidRDefault="005A636B" w:rsidP="00D00E52">
            <w:pPr>
              <w:rPr>
                <w:sz w:val="22"/>
                <w:szCs w:val="22"/>
              </w:rPr>
            </w:pPr>
          </w:p>
        </w:tc>
        <w:tc>
          <w:tcPr>
            <w:tcW w:w="1487" w:type="dxa"/>
          </w:tcPr>
          <w:p w14:paraId="6A40E9CA" w14:textId="77777777" w:rsidR="005A636B" w:rsidRPr="00332CBE" w:rsidRDefault="005A636B" w:rsidP="00D00E52">
            <w:pPr>
              <w:rPr>
                <w:sz w:val="22"/>
                <w:szCs w:val="22"/>
              </w:rPr>
            </w:pPr>
          </w:p>
        </w:tc>
      </w:tr>
      <w:tr w:rsidR="005A636B" w:rsidRPr="00332CBE" w14:paraId="2E1670BA" w14:textId="77777777" w:rsidTr="00D00E52">
        <w:trPr>
          <w:cantSplit/>
          <w:trHeight w:hRule="exact" w:val="227"/>
        </w:trPr>
        <w:tc>
          <w:tcPr>
            <w:tcW w:w="1527" w:type="dxa"/>
          </w:tcPr>
          <w:p w14:paraId="11BFC016" w14:textId="77777777" w:rsidR="005A636B" w:rsidRPr="00332CBE" w:rsidRDefault="005A636B" w:rsidP="00D00E52">
            <w:pPr>
              <w:rPr>
                <w:sz w:val="22"/>
                <w:szCs w:val="22"/>
              </w:rPr>
            </w:pPr>
          </w:p>
        </w:tc>
        <w:tc>
          <w:tcPr>
            <w:tcW w:w="968" w:type="dxa"/>
          </w:tcPr>
          <w:p w14:paraId="0438D0DB" w14:textId="77777777" w:rsidR="005A636B" w:rsidRPr="00332CBE" w:rsidRDefault="005A636B" w:rsidP="00D00E52">
            <w:pPr>
              <w:rPr>
                <w:sz w:val="22"/>
                <w:szCs w:val="22"/>
              </w:rPr>
            </w:pPr>
          </w:p>
        </w:tc>
        <w:tc>
          <w:tcPr>
            <w:tcW w:w="1487" w:type="dxa"/>
          </w:tcPr>
          <w:p w14:paraId="12B11244" w14:textId="77777777" w:rsidR="005A636B" w:rsidRPr="00332CBE" w:rsidRDefault="005A636B" w:rsidP="00D00E52">
            <w:pPr>
              <w:rPr>
                <w:sz w:val="22"/>
                <w:szCs w:val="22"/>
              </w:rPr>
            </w:pPr>
          </w:p>
        </w:tc>
      </w:tr>
    </w:tbl>
    <w:p w14:paraId="2DEF67FD" w14:textId="62A41244" w:rsidR="005A636B" w:rsidRPr="00332CBE" w:rsidRDefault="005A636B" w:rsidP="005A636B">
      <w:pPr>
        <w:pStyle w:val="SNNature"/>
        <w:rPr>
          <w:sz w:val="22"/>
          <w:szCs w:val="22"/>
        </w:rPr>
      </w:pPr>
      <w:r w:rsidRPr="00332CBE">
        <w:rPr>
          <w:sz w:val="22"/>
          <w:szCs w:val="22"/>
        </w:rPr>
        <w:t xml:space="preserve">Arrêté du </w:t>
      </w:r>
      <w:r w:rsidR="00332CBE" w:rsidRPr="00332CBE">
        <w:rPr>
          <w:sz w:val="22"/>
          <w:szCs w:val="22"/>
        </w:rPr>
        <w:t>X 2023</w:t>
      </w:r>
    </w:p>
    <w:p w14:paraId="54751546" w14:textId="3F51EDA4" w:rsidR="005A636B" w:rsidRPr="00332CBE" w:rsidRDefault="00332CBE" w:rsidP="005A636B">
      <w:pPr>
        <w:pStyle w:val="SNNORCentr"/>
        <w:rPr>
          <w:b/>
          <w:sz w:val="22"/>
          <w:szCs w:val="22"/>
        </w:rPr>
      </w:pPr>
      <w:proofErr w:type="gramStart"/>
      <w:r w:rsidRPr="00332CBE">
        <w:rPr>
          <w:b/>
          <w:sz w:val="22"/>
          <w:szCs w:val="22"/>
        </w:rPr>
        <w:t>m</w:t>
      </w:r>
      <w:r w:rsidR="005A636B" w:rsidRPr="00332CBE">
        <w:rPr>
          <w:b/>
          <w:sz w:val="22"/>
          <w:szCs w:val="22"/>
        </w:rPr>
        <w:t>odifiant</w:t>
      </w:r>
      <w:proofErr w:type="gramEnd"/>
      <w:r w:rsidR="005A636B" w:rsidRPr="00332CBE">
        <w:rPr>
          <w:b/>
          <w:sz w:val="22"/>
          <w:szCs w:val="22"/>
        </w:rPr>
        <w:t xml:space="preserve"> </w:t>
      </w:r>
      <w:r w:rsidRPr="00332CBE">
        <w:rPr>
          <w:b/>
          <w:sz w:val="22"/>
          <w:szCs w:val="22"/>
        </w:rPr>
        <w:t>l’arrêté du 12 mars 2021 fixant le montant annuel de la prime d'attractivité pour certains personnels enseignants et d'éducation relevant du ministre chargé de l'éducation nationale ainsi que pour certains psychologues de l'éducation nationale</w:t>
      </w:r>
    </w:p>
    <w:p w14:paraId="2ABDF965" w14:textId="77777777" w:rsidR="005A636B" w:rsidRPr="00332CBE" w:rsidRDefault="005A636B" w:rsidP="005A636B">
      <w:pPr>
        <w:pStyle w:val="SNNORCentr"/>
        <w:rPr>
          <w:sz w:val="22"/>
          <w:szCs w:val="22"/>
        </w:rPr>
      </w:pPr>
    </w:p>
    <w:p w14:paraId="55155ECC" w14:textId="5468B434" w:rsidR="005A636B" w:rsidRPr="00332CBE" w:rsidRDefault="005A636B" w:rsidP="005A636B">
      <w:pPr>
        <w:pStyle w:val="SNNORCentr"/>
        <w:rPr>
          <w:sz w:val="22"/>
          <w:szCs w:val="22"/>
        </w:rPr>
      </w:pPr>
      <w:r w:rsidRPr="00332CBE">
        <w:rPr>
          <w:sz w:val="22"/>
          <w:szCs w:val="22"/>
        </w:rPr>
        <w:t xml:space="preserve">NOR : </w:t>
      </w:r>
      <w:r w:rsidR="00332CBE" w:rsidRPr="00332CBE">
        <w:rPr>
          <w:sz w:val="22"/>
          <w:szCs w:val="22"/>
        </w:rPr>
        <w:t xml:space="preserve">MENH </w:t>
      </w:r>
      <w:r w:rsidRPr="00332CBE">
        <w:rPr>
          <w:sz w:val="22"/>
          <w:szCs w:val="22"/>
        </w:rPr>
        <w:t>[…]</w:t>
      </w:r>
    </w:p>
    <w:p w14:paraId="3AD35CEE" w14:textId="4195BE40" w:rsidR="00332CBE" w:rsidRPr="00332CBE" w:rsidRDefault="00332CBE" w:rsidP="00332CBE">
      <w:pPr>
        <w:pStyle w:val="SNActe"/>
        <w:rPr>
          <w:sz w:val="22"/>
          <w:szCs w:val="22"/>
        </w:rPr>
      </w:pPr>
      <w:r w:rsidRPr="00332CBE">
        <w:rPr>
          <w:sz w:val="22"/>
          <w:szCs w:val="22"/>
        </w:rPr>
        <w:t xml:space="preserve">Le ministre de </w:t>
      </w:r>
      <w:proofErr w:type="gramStart"/>
      <w:r w:rsidRPr="00332CBE">
        <w:rPr>
          <w:sz w:val="22"/>
          <w:szCs w:val="22"/>
        </w:rPr>
        <w:t>l’éducation</w:t>
      </w:r>
      <w:proofErr w:type="gramEnd"/>
      <w:r w:rsidRPr="00332CBE">
        <w:rPr>
          <w:sz w:val="22"/>
          <w:szCs w:val="22"/>
        </w:rPr>
        <w:t xml:space="preserve"> nationale et de la jeunesse, le ministre de l’économie, des finances et de la souveraineté industrielle et numérique, le ministre de la transformation et de la fonction publiques et le ministre délégué auprès du ministre de l’économie, des finances et de la souveraineté industrielle et numérique, chargé des comptes publics,</w:t>
      </w:r>
    </w:p>
    <w:p w14:paraId="2CCBA553" w14:textId="69CC885B" w:rsidR="00CB2C74" w:rsidRDefault="00CB2C74" w:rsidP="00332CBE">
      <w:pPr>
        <w:pStyle w:val="SNActe"/>
        <w:rPr>
          <w:sz w:val="22"/>
          <w:szCs w:val="22"/>
        </w:rPr>
      </w:pPr>
      <w:r>
        <w:rPr>
          <w:sz w:val="22"/>
          <w:szCs w:val="22"/>
        </w:rPr>
        <w:t>Vu le d</w:t>
      </w:r>
      <w:r w:rsidRPr="00CB2C74">
        <w:rPr>
          <w:sz w:val="22"/>
          <w:szCs w:val="22"/>
        </w:rPr>
        <w:t xml:space="preserve">écret n° 2007-322 du 8 mars 2007 relatif aux professeurs associés des établissements publics locaux </w:t>
      </w:r>
      <w:proofErr w:type="gramStart"/>
      <w:r w:rsidRPr="00CB2C74">
        <w:rPr>
          <w:sz w:val="22"/>
          <w:szCs w:val="22"/>
        </w:rPr>
        <w:t>d'enseignement</w:t>
      </w:r>
      <w:proofErr w:type="gramEnd"/>
      <w:r w:rsidRPr="00CB2C74">
        <w:rPr>
          <w:sz w:val="22"/>
          <w:szCs w:val="22"/>
        </w:rPr>
        <w:t xml:space="preserve"> relevant du ministre chargé de l'éducation nationale</w:t>
      </w:r>
      <w:r>
        <w:rPr>
          <w:sz w:val="22"/>
          <w:szCs w:val="22"/>
        </w:rPr>
        <w:t> ;</w:t>
      </w:r>
    </w:p>
    <w:p w14:paraId="2BB177F2" w14:textId="27D29596" w:rsidR="00332CBE" w:rsidRPr="00332CBE" w:rsidRDefault="00332CBE" w:rsidP="00332CBE">
      <w:pPr>
        <w:pStyle w:val="SNActe"/>
        <w:rPr>
          <w:sz w:val="22"/>
          <w:szCs w:val="22"/>
        </w:rPr>
      </w:pPr>
      <w:r w:rsidRPr="00332CBE">
        <w:rPr>
          <w:sz w:val="22"/>
          <w:szCs w:val="22"/>
        </w:rPr>
        <w:t>Vu le décret n° 2021-276 du 12 mars 2021</w:t>
      </w:r>
      <w:r w:rsidR="001836D3">
        <w:rPr>
          <w:sz w:val="22"/>
          <w:szCs w:val="22"/>
        </w:rPr>
        <w:t xml:space="preserve"> </w:t>
      </w:r>
      <w:r w:rsidRPr="00332CBE">
        <w:rPr>
          <w:sz w:val="22"/>
          <w:szCs w:val="22"/>
        </w:rPr>
        <w:t>instituant une prime d'attractivité pour certains personnels enseignants et d'éducation relevant du ministre chargé de l'éducation nationale ainsi que pour certains psychologues de l'éducation nationale ;</w:t>
      </w:r>
    </w:p>
    <w:p w14:paraId="52533FBA" w14:textId="38C6B8B3" w:rsidR="00332CBE" w:rsidRPr="00332CBE" w:rsidRDefault="00332CBE" w:rsidP="00332CBE">
      <w:pPr>
        <w:pStyle w:val="SNActe"/>
        <w:rPr>
          <w:sz w:val="22"/>
          <w:szCs w:val="22"/>
        </w:rPr>
      </w:pPr>
      <w:r w:rsidRPr="00332CBE">
        <w:rPr>
          <w:sz w:val="22"/>
          <w:szCs w:val="22"/>
        </w:rPr>
        <w:t xml:space="preserve">Vu l'arrêté du 12 mars 2021 </w:t>
      </w:r>
      <w:r w:rsidR="00770886">
        <w:rPr>
          <w:sz w:val="22"/>
          <w:szCs w:val="22"/>
        </w:rPr>
        <w:t xml:space="preserve">modifié </w:t>
      </w:r>
      <w:r w:rsidRPr="00332CBE">
        <w:rPr>
          <w:sz w:val="22"/>
          <w:szCs w:val="22"/>
        </w:rPr>
        <w:t>fixant le montant annuel de la prime d'attractivité pour certains personnels enseignants et d'éducation relevant du ministre chargé de l'éducation nationale ainsi que pour certains psycho</w:t>
      </w:r>
      <w:r w:rsidR="005A6D35">
        <w:rPr>
          <w:sz w:val="22"/>
          <w:szCs w:val="22"/>
        </w:rPr>
        <w:t>logues de l'éducation nationale ;</w:t>
      </w:r>
    </w:p>
    <w:p w14:paraId="2A657F72" w14:textId="0361DC82" w:rsidR="00332CBE" w:rsidRPr="00332CBE" w:rsidRDefault="005A636B" w:rsidP="00332CBE">
      <w:pPr>
        <w:pStyle w:val="SNActe"/>
        <w:jc w:val="center"/>
        <w:rPr>
          <w:sz w:val="22"/>
          <w:szCs w:val="22"/>
        </w:rPr>
      </w:pPr>
      <w:r w:rsidRPr="00332CBE">
        <w:rPr>
          <w:b/>
          <w:sz w:val="22"/>
          <w:szCs w:val="22"/>
        </w:rPr>
        <w:t>Arrête</w:t>
      </w:r>
      <w:r w:rsidR="00332CBE" w:rsidRPr="00332CBE">
        <w:rPr>
          <w:b/>
          <w:sz w:val="22"/>
          <w:szCs w:val="22"/>
        </w:rPr>
        <w:t>nt</w:t>
      </w:r>
      <w:r w:rsidRPr="00332CBE">
        <w:rPr>
          <w:sz w:val="22"/>
          <w:szCs w:val="22"/>
        </w:rPr>
        <w:t xml:space="preserve"> :</w:t>
      </w:r>
    </w:p>
    <w:p w14:paraId="070A2EA0" w14:textId="77777777" w:rsidR="00332CBE" w:rsidRPr="002F38AF" w:rsidRDefault="00332CBE" w:rsidP="005A6D35">
      <w:pPr>
        <w:pStyle w:val="SNArticle"/>
      </w:pPr>
      <w:r w:rsidRPr="002F38AF">
        <w:t>Article 1</w:t>
      </w:r>
      <w:r w:rsidRPr="002F38AF">
        <w:rPr>
          <w:vertAlign w:val="superscript"/>
        </w:rPr>
        <w:t>er</w:t>
      </w:r>
    </w:p>
    <w:p w14:paraId="5A8D111B" w14:textId="0FBEEF05" w:rsidR="00CB2C74" w:rsidRDefault="00332CBE" w:rsidP="00332CBE">
      <w:pPr>
        <w:pStyle w:val="NormalWeb"/>
        <w:shd w:val="clear" w:color="auto" w:fill="FFFFFF"/>
        <w:spacing w:before="0" w:beforeAutospacing="0" w:after="240" w:afterAutospacing="0"/>
        <w:rPr>
          <w:color w:val="000000"/>
          <w:sz w:val="22"/>
          <w:szCs w:val="22"/>
        </w:rPr>
      </w:pPr>
      <w:r w:rsidRPr="00332CBE">
        <w:rPr>
          <w:color w:val="000000"/>
          <w:sz w:val="22"/>
          <w:szCs w:val="22"/>
        </w:rPr>
        <w:br/>
      </w:r>
      <w:r w:rsidR="00CB2C74">
        <w:rPr>
          <w:color w:val="000000"/>
          <w:sz w:val="22"/>
          <w:szCs w:val="22"/>
        </w:rPr>
        <w:t>L’article 1</w:t>
      </w:r>
      <w:r w:rsidR="00CB2C74" w:rsidRPr="00CB2C74">
        <w:rPr>
          <w:color w:val="000000"/>
          <w:sz w:val="22"/>
          <w:szCs w:val="22"/>
          <w:vertAlign w:val="superscript"/>
        </w:rPr>
        <w:t>er</w:t>
      </w:r>
      <w:r w:rsidR="00CB2C74">
        <w:rPr>
          <w:color w:val="000000"/>
          <w:sz w:val="22"/>
          <w:szCs w:val="22"/>
        </w:rPr>
        <w:t xml:space="preserve"> de l’arrêté du 12 mars 2021 est ainsi modifié :</w:t>
      </w:r>
    </w:p>
    <w:p w14:paraId="2AE441F3" w14:textId="4613D692" w:rsidR="00CB2C74" w:rsidRDefault="00CB2C74" w:rsidP="00332CBE">
      <w:pPr>
        <w:pStyle w:val="NormalWeb"/>
        <w:shd w:val="clear" w:color="auto" w:fill="FFFFFF"/>
        <w:spacing w:before="0" w:beforeAutospacing="0" w:after="240" w:afterAutospacing="0"/>
        <w:rPr>
          <w:color w:val="000000"/>
          <w:sz w:val="22"/>
          <w:szCs w:val="22"/>
        </w:rPr>
      </w:pPr>
      <w:r>
        <w:rPr>
          <w:color w:val="000000"/>
          <w:sz w:val="22"/>
          <w:szCs w:val="22"/>
        </w:rPr>
        <w:t xml:space="preserve">1) Au premier alinéa, les mots : « Pour les fonctionnaires ayant accompli leur période de stage, les » sont remplacés par </w:t>
      </w:r>
      <w:r w:rsidR="008626D4">
        <w:rPr>
          <w:color w:val="000000"/>
          <w:sz w:val="22"/>
          <w:szCs w:val="22"/>
        </w:rPr>
        <w:t>le mot</w:t>
      </w:r>
      <w:r>
        <w:rPr>
          <w:color w:val="000000"/>
          <w:sz w:val="22"/>
          <w:szCs w:val="22"/>
        </w:rPr>
        <w:t> : « Les ».</w:t>
      </w:r>
    </w:p>
    <w:p w14:paraId="25422F7B" w14:textId="77777777" w:rsidR="00D62DE2" w:rsidRDefault="00CB2C74" w:rsidP="00332CBE">
      <w:pPr>
        <w:pStyle w:val="NormalWeb"/>
        <w:shd w:val="clear" w:color="auto" w:fill="FFFFFF"/>
        <w:spacing w:before="0" w:beforeAutospacing="0" w:after="240" w:afterAutospacing="0"/>
        <w:rPr>
          <w:color w:val="000000"/>
          <w:sz w:val="22"/>
          <w:szCs w:val="22"/>
        </w:rPr>
      </w:pPr>
      <w:r>
        <w:rPr>
          <w:color w:val="000000"/>
          <w:sz w:val="22"/>
          <w:szCs w:val="22"/>
        </w:rPr>
        <w:t xml:space="preserve">2) </w:t>
      </w:r>
      <w:r w:rsidR="00332CBE" w:rsidRPr="00332CBE">
        <w:rPr>
          <w:color w:val="000000"/>
          <w:sz w:val="22"/>
          <w:szCs w:val="22"/>
        </w:rPr>
        <w:t>Le tableau figurant à l'article 1er de l'arrêté du 12 mars 2021 susvisé est remplacé par le tableau suivant :</w:t>
      </w:r>
    </w:p>
    <w:p w14:paraId="23887D97" w14:textId="6F7CE3F5" w:rsidR="00332CBE" w:rsidRPr="00332CBE" w:rsidRDefault="00332CBE" w:rsidP="00332CBE">
      <w:pPr>
        <w:pStyle w:val="NormalWeb"/>
        <w:shd w:val="clear" w:color="auto" w:fill="FFFFFF"/>
        <w:spacing w:before="0" w:beforeAutospacing="0" w:after="240" w:afterAutospacing="0"/>
        <w:rPr>
          <w:color w:val="000000"/>
          <w:sz w:val="22"/>
          <w:szCs w:val="22"/>
        </w:rPr>
      </w:pPr>
      <w:r w:rsidRPr="00332CBE">
        <w:rPr>
          <w:color w:val="000000"/>
          <w:sz w:val="22"/>
          <w:szCs w:val="22"/>
        </w:rPr>
        <w:br/>
        <w:t>«</w:t>
      </w:r>
    </w:p>
    <w:tbl>
      <w:tblPr>
        <w:tblW w:w="588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9"/>
        <w:gridCol w:w="2131"/>
      </w:tblGrid>
      <w:tr w:rsidR="00332CBE" w:rsidRPr="00332CBE" w14:paraId="677F6679" w14:textId="77777777" w:rsidTr="00332CBE">
        <w:trPr>
          <w:trHeight w:val="582"/>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4646C0DA" w14:textId="2DB8D063" w:rsidR="00332CBE" w:rsidRPr="00332CBE" w:rsidRDefault="00F71778" w:rsidP="00F71778">
            <w:pPr>
              <w:jc w:val="center"/>
              <w:rPr>
                <w:b/>
                <w:bCs/>
                <w:color w:val="FFFFFF"/>
                <w:sz w:val="22"/>
                <w:szCs w:val="22"/>
              </w:rPr>
            </w:pPr>
            <w:r>
              <w:rPr>
                <w:b/>
                <w:bCs/>
                <w:color w:val="FFFFFF"/>
                <w:sz w:val="22"/>
                <w:szCs w:val="22"/>
              </w:rPr>
              <w:lastRenderedPageBreak/>
              <w:br/>
            </w:r>
            <w:proofErr w:type="spellStart"/>
            <w:r>
              <w:rPr>
                <w:b/>
                <w:bCs/>
                <w:color w:val="FFFFFF"/>
                <w:sz w:val="22"/>
                <w:szCs w:val="22"/>
              </w:rPr>
              <w:t>Echelon</w:t>
            </w:r>
            <w:proofErr w:type="spellEnd"/>
            <w:r>
              <w:rPr>
                <w:b/>
                <w:bCs/>
                <w:color w:val="FFFFFF"/>
                <w:sz w:val="22"/>
                <w:szCs w:val="22"/>
              </w:rPr>
              <w:t xml:space="preserve"> détenu dans la classe normale</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23615179" w14:textId="77777777" w:rsidR="00332CBE" w:rsidRPr="00332CBE" w:rsidRDefault="00332CBE" w:rsidP="002F38AF">
            <w:pPr>
              <w:jc w:val="center"/>
              <w:rPr>
                <w:b/>
                <w:bCs/>
                <w:color w:val="FFFFFF"/>
                <w:sz w:val="22"/>
                <w:szCs w:val="22"/>
              </w:rPr>
            </w:pPr>
            <w:r w:rsidRPr="00332CBE">
              <w:rPr>
                <w:b/>
                <w:bCs/>
                <w:color w:val="FFFFFF"/>
                <w:sz w:val="22"/>
                <w:szCs w:val="22"/>
              </w:rPr>
              <w:br/>
              <w:t>Montant annuel brut</w:t>
            </w:r>
          </w:p>
        </w:tc>
      </w:tr>
      <w:tr w:rsidR="00332CBE" w:rsidRPr="00332CBE" w14:paraId="6F6FF14C" w14:textId="0E782C8E" w:rsidTr="00332CBE">
        <w:trPr>
          <w:trHeight w:val="559"/>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D8B0FCB" w14:textId="5483A281" w:rsidR="00332CBE" w:rsidRPr="00332CBE" w:rsidRDefault="00332CBE" w:rsidP="002F38AF">
            <w:pPr>
              <w:jc w:val="center"/>
              <w:rPr>
                <w:b/>
                <w:bCs/>
                <w:sz w:val="22"/>
                <w:szCs w:val="22"/>
              </w:rPr>
            </w:pPr>
            <w:r w:rsidRPr="00332CBE">
              <w:rPr>
                <w:b/>
                <w:bCs/>
                <w:sz w:val="22"/>
                <w:szCs w:val="22"/>
              </w:rPr>
              <w:br/>
              <w:t>9ème échelon</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7AE99E6F" w14:textId="6C9C03A2" w:rsidR="00332CBE" w:rsidRPr="00332CBE" w:rsidRDefault="00332CBE" w:rsidP="00945BF9">
            <w:pPr>
              <w:jc w:val="center"/>
              <w:rPr>
                <w:b/>
                <w:bCs/>
                <w:sz w:val="22"/>
                <w:szCs w:val="22"/>
              </w:rPr>
            </w:pPr>
            <w:r w:rsidRPr="00332CBE">
              <w:rPr>
                <w:b/>
                <w:bCs/>
                <w:sz w:val="22"/>
                <w:szCs w:val="22"/>
              </w:rPr>
              <w:br/>
            </w:r>
            <w:r w:rsidR="00945BF9">
              <w:rPr>
                <w:b/>
                <w:bCs/>
                <w:sz w:val="22"/>
                <w:szCs w:val="22"/>
              </w:rPr>
              <w:t>400</w:t>
            </w:r>
            <w:r w:rsidRPr="00332CBE">
              <w:rPr>
                <w:b/>
                <w:bCs/>
                <w:sz w:val="22"/>
                <w:szCs w:val="22"/>
              </w:rPr>
              <w:t xml:space="preserve"> €</w:t>
            </w:r>
          </w:p>
        </w:tc>
      </w:tr>
      <w:tr w:rsidR="00332CBE" w:rsidRPr="00332CBE" w14:paraId="552C0924" w14:textId="5F68099E" w:rsidTr="00332CBE">
        <w:trPr>
          <w:trHeight w:val="582"/>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488DCE2" w14:textId="4A0DA328" w:rsidR="00332CBE" w:rsidRPr="00332CBE" w:rsidRDefault="00332CBE" w:rsidP="002F38AF">
            <w:pPr>
              <w:jc w:val="center"/>
              <w:rPr>
                <w:b/>
                <w:bCs/>
                <w:sz w:val="22"/>
                <w:szCs w:val="22"/>
              </w:rPr>
            </w:pPr>
            <w:r w:rsidRPr="00332CBE">
              <w:rPr>
                <w:b/>
                <w:bCs/>
                <w:sz w:val="22"/>
                <w:szCs w:val="22"/>
              </w:rPr>
              <w:br/>
              <w:t>8ème échelon</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018E8FB7" w14:textId="0BBE0FA1" w:rsidR="00332CBE" w:rsidRPr="00332CBE" w:rsidRDefault="00332CBE" w:rsidP="00945BF9">
            <w:pPr>
              <w:jc w:val="center"/>
              <w:rPr>
                <w:b/>
                <w:bCs/>
                <w:sz w:val="22"/>
                <w:szCs w:val="22"/>
              </w:rPr>
            </w:pPr>
            <w:r w:rsidRPr="00332CBE">
              <w:rPr>
                <w:b/>
                <w:bCs/>
                <w:sz w:val="22"/>
                <w:szCs w:val="22"/>
              </w:rPr>
              <w:br/>
            </w:r>
            <w:r w:rsidR="00945BF9">
              <w:rPr>
                <w:b/>
                <w:bCs/>
                <w:sz w:val="22"/>
                <w:szCs w:val="22"/>
              </w:rPr>
              <w:t>400</w:t>
            </w:r>
            <w:r w:rsidRPr="00332CBE">
              <w:rPr>
                <w:b/>
                <w:bCs/>
                <w:sz w:val="22"/>
                <w:szCs w:val="22"/>
              </w:rPr>
              <w:t xml:space="preserve"> €</w:t>
            </w:r>
          </w:p>
        </w:tc>
      </w:tr>
      <w:tr w:rsidR="00332CBE" w:rsidRPr="00332CBE" w14:paraId="5C72C409" w14:textId="77777777" w:rsidTr="00332CBE">
        <w:trPr>
          <w:trHeight w:val="572"/>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567839F" w14:textId="77777777" w:rsidR="00332CBE" w:rsidRPr="00332CBE" w:rsidRDefault="00332CBE" w:rsidP="002F38AF">
            <w:pPr>
              <w:jc w:val="center"/>
              <w:rPr>
                <w:b/>
                <w:bCs/>
                <w:sz w:val="22"/>
                <w:szCs w:val="22"/>
              </w:rPr>
            </w:pPr>
            <w:r w:rsidRPr="00332CBE">
              <w:rPr>
                <w:b/>
                <w:bCs/>
                <w:sz w:val="22"/>
                <w:szCs w:val="22"/>
              </w:rPr>
              <w:br/>
              <w:t>7ème échelon</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3F312C06" w14:textId="38D3859C" w:rsidR="00332CBE" w:rsidRPr="00332CBE" w:rsidRDefault="002F38AF" w:rsidP="003523B1">
            <w:pPr>
              <w:jc w:val="center"/>
              <w:rPr>
                <w:b/>
                <w:bCs/>
                <w:sz w:val="22"/>
                <w:szCs w:val="22"/>
              </w:rPr>
            </w:pPr>
            <w:r>
              <w:rPr>
                <w:b/>
                <w:bCs/>
                <w:sz w:val="22"/>
                <w:szCs w:val="22"/>
              </w:rPr>
              <w:br/>
            </w:r>
            <w:r w:rsidR="001A46E1">
              <w:rPr>
                <w:b/>
                <w:bCs/>
                <w:sz w:val="22"/>
                <w:szCs w:val="22"/>
              </w:rPr>
              <w:t>1 500 €</w:t>
            </w:r>
          </w:p>
        </w:tc>
      </w:tr>
      <w:tr w:rsidR="00332CBE" w:rsidRPr="00332CBE" w14:paraId="5C535564" w14:textId="77777777" w:rsidTr="00332CBE">
        <w:trPr>
          <w:trHeight w:val="582"/>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9D76FA7" w14:textId="77777777" w:rsidR="00332CBE" w:rsidRPr="00332CBE" w:rsidRDefault="00332CBE" w:rsidP="002F38AF">
            <w:pPr>
              <w:jc w:val="center"/>
              <w:rPr>
                <w:b/>
                <w:bCs/>
                <w:sz w:val="22"/>
                <w:szCs w:val="22"/>
              </w:rPr>
            </w:pPr>
            <w:r w:rsidRPr="00332CBE">
              <w:rPr>
                <w:b/>
                <w:bCs/>
                <w:sz w:val="22"/>
                <w:szCs w:val="22"/>
              </w:rPr>
              <w:br/>
              <w:t>6ème échelon</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18E3201A" w14:textId="02358F40" w:rsidR="00332CBE" w:rsidRPr="00332CBE" w:rsidRDefault="002F38AF" w:rsidP="003523B1">
            <w:pPr>
              <w:jc w:val="center"/>
              <w:rPr>
                <w:b/>
                <w:bCs/>
                <w:sz w:val="22"/>
                <w:szCs w:val="22"/>
              </w:rPr>
            </w:pPr>
            <w:r>
              <w:rPr>
                <w:b/>
                <w:bCs/>
                <w:sz w:val="22"/>
                <w:szCs w:val="22"/>
              </w:rPr>
              <w:br/>
            </w:r>
            <w:r w:rsidR="001A46E1">
              <w:rPr>
                <w:b/>
                <w:bCs/>
                <w:sz w:val="22"/>
                <w:szCs w:val="22"/>
              </w:rPr>
              <w:t>2 500 €</w:t>
            </w:r>
          </w:p>
        </w:tc>
      </w:tr>
      <w:tr w:rsidR="00332CBE" w:rsidRPr="00332CBE" w14:paraId="0810C544" w14:textId="77777777" w:rsidTr="00332CBE">
        <w:trPr>
          <w:trHeight w:val="572"/>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3FFD644" w14:textId="2B0EA288" w:rsidR="00332CBE" w:rsidRPr="00332CBE" w:rsidRDefault="00332CBE" w:rsidP="002F38AF">
            <w:pPr>
              <w:jc w:val="center"/>
              <w:rPr>
                <w:b/>
                <w:bCs/>
                <w:sz w:val="22"/>
                <w:szCs w:val="22"/>
              </w:rPr>
            </w:pPr>
            <w:r w:rsidRPr="00332CBE">
              <w:rPr>
                <w:b/>
                <w:bCs/>
                <w:sz w:val="22"/>
                <w:szCs w:val="22"/>
              </w:rPr>
              <w:t>5ème échelon</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08CBA8A0" w14:textId="1509E299" w:rsidR="00332CBE" w:rsidRPr="00332CBE" w:rsidRDefault="001A46E1" w:rsidP="003523B1">
            <w:pPr>
              <w:jc w:val="center"/>
              <w:rPr>
                <w:b/>
                <w:bCs/>
                <w:sz w:val="22"/>
                <w:szCs w:val="22"/>
              </w:rPr>
            </w:pPr>
            <w:r>
              <w:rPr>
                <w:b/>
                <w:bCs/>
                <w:sz w:val="22"/>
                <w:szCs w:val="22"/>
              </w:rPr>
              <w:t>2 880 €</w:t>
            </w:r>
          </w:p>
        </w:tc>
      </w:tr>
      <w:tr w:rsidR="00332CBE" w:rsidRPr="00332CBE" w14:paraId="239C91FD" w14:textId="77777777" w:rsidTr="00332CBE">
        <w:trPr>
          <w:trHeight w:val="582"/>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66C6B98" w14:textId="2F8C0A83" w:rsidR="00332CBE" w:rsidRPr="00332CBE" w:rsidRDefault="00332CBE" w:rsidP="002F38AF">
            <w:pPr>
              <w:jc w:val="center"/>
              <w:rPr>
                <w:b/>
                <w:bCs/>
                <w:sz w:val="22"/>
                <w:szCs w:val="22"/>
              </w:rPr>
            </w:pPr>
            <w:r w:rsidRPr="00332CBE">
              <w:rPr>
                <w:b/>
                <w:bCs/>
                <w:sz w:val="22"/>
                <w:szCs w:val="22"/>
              </w:rPr>
              <w:t>4ème échelon</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086847F1" w14:textId="4D3E4EFA" w:rsidR="00332CBE" w:rsidRPr="00332CBE" w:rsidRDefault="001A46E1" w:rsidP="003523B1">
            <w:pPr>
              <w:jc w:val="center"/>
              <w:rPr>
                <w:b/>
                <w:bCs/>
                <w:sz w:val="22"/>
                <w:szCs w:val="22"/>
              </w:rPr>
            </w:pPr>
            <w:r>
              <w:rPr>
                <w:b/>
                <w:bCs/>
                <w:sz w:val="22"/>
                <w:szCs w:val="22"/>
              </w:rPr>
              <w:t>3 180 €</w:t>
            </w:r>
          </w:p>
        </w:tc>
      </w:tr>
      <w:tr w:rsidR="00332CBE" w:rsidRPr="00332CBE" w14:paraId="15F4C492" w14:textId="77777777" w:rsidTr="00332CBE">
        <w:trPr>
          <w:trHeight w:val="572"/>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8995B8B" w14:textId="77777777" w:rsidR="00332CBE" w:rsidRPr="00332CBE" w:rsidRDefault="00332CBE" w:rsidP="002F38AF">
            <w:pPr>
              <w:jc w:val="center"/>
              <w:rPr>
                <w:b/>
                <w:bCs/>
                <w:sz w:val="22"/>
                <w:szCs w:val="22"/>
              </w:rPr>
            </w:pPr>
            <w:r w:rsidRPr="00332CBE">
              <w:rPr>
                <w:b/>
                <w:bCs/>
                <w:sz w:val="22"/>
                <w:szCs w:val="22"/>
              </w:rPr>
              <w:br/>
              <w:t>3ème échelon</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3E59CC06" w14:textId="08906A58" w:rsidR="00332CBE" w:rsidRPr="00332CBE" w:rsidRDefault="00332CBE" w:rsidP="003523B1">
            <w:pPr>
              <w:jc w:val="center"/>
              <w:rPr>
                <w:b/>
                <w:bCs/>
                <w:sz w:val="22"/>
                <w:szCs w:val="22"/>
              </w:rPr>
            </w:pPr>
            <w:r w:rsidRPr="00332CBE">
              <w:rPr>
                <w:b/>
                <w:bCs/>
                <w:sz w:val="22"/>
                <w:szCs w:val="22"/>
              </w:rPr>
              <w:br/>
            </w:r>
            <w:r w:rsidR="001A46E1">
              <w:rPr>
                <w:b/>
                <w:bCs/>
                <w:sz w:val="22"/>
                <w:szCs w:val="22"/>
              </w:rPr>
              <w:t>3 370 €</w:t>
            </w:r>
          </w:p>
        </w:tc>
      </w:tr>
      <w:tr w:rsidR="00332CBE" w:rsidRPr="00332CBE" w14:paraId="1BAA603C" w14:textId="77777777" w:rsidTr="00F71778">
        <w:trPr>
          <w:trHeight w:val="18"/>
          <w:jc w:val="center"/>
        </w:trPr>
        <w:tc>
          <w:tcPr>
            <w:tcW w:w="0" w:type="auto"/>
            <w:tcBorders>
              <w:top w:val="outset" w:sz="6" w:space="0" w:color="auto"/>
              <w:left w:val="nil"/>
              <w:bottom w:val="outset" w:sz="6" w:space="0" w:color="auto"/>
              <w:right w:val="single" w:sz="6" w:space="0" w:color="D8D8D8"/>
            </w:tcBorders>
            <w:shd w:val="clear" w:color="auto" w:fill="F5F5F5"/>
            <w:tcMar>
              <w:top w:w="150" w:type="dxa"/>
              <w:left w:w="150" w:type="dxa"/>
              <w:bottom w:w="150" w:type="dxa"/>
              <w:right w:w="150" w:type="dxa"/>
            </w:tcMar>
            <w:vAlign w:val="center"/>
            <w:hideMark/>
          </w:tcPr>
          <w:p w14:paraId="6A25C5F7" w14:textId="3A2AC561" w:rsidR="00332CBE" w:rsidRPr="00332CBE" w:rsidRDefault="00332CBE" w:rsidP="002F38AF">
            <w:pPr>
              <w:jc w:val="center"/>
              <w:rPr>
                <w:b/>
                <w:bCs/>
                <w:sz w:val="22"/>
                <w:szCs w:val="22"/>
              </w:rPr>
            </w:pPr>
            <w:r w:rsidRPr="00332CBE">
              <w:rPr>
                <w:b/>
                <w:bCs/>
                <w:sz w:val="22"/>
                <w:szCs w:val="22"/>
              </w:rPr>
              <w:t>2ème échelon</w:t>
            </w:r>
          </w:p>
        </w:tc>
        <w:tc>
          <w:tcPr>
            <w:tcW w:w="0" w:type="auto"/>
            <w:tcBorders>
              <w:top w:val="outset" w:sz="6" w:space="0" w:color="auto"/>
              <w:left w:val="outset" w:sz="6" w:space="0" w:color="auto"/>
              <w:bottom w:val="outset" w:sz="6" w:space="0" w:color="auto"/>
              <w:right w:val="nil"/>
            </w:tcBorders>
            <w:shd w:val="clear" w:color="auto" w:fill="F5F5F5"/>
            <w:tcMar>
              <w:top w:w="150" w:type="dxa"/>
              <w:left w:w="150" w:type="dxa"/>
              <w:bottom w:w="150" w:type="dxa"/>
              <w:right w:w="150" w:type="dxa"/>
            </w:tcMar>
            <w:vAlign w:val="center"/>
            <w:hideMark/>
          </w:tcPr>
          <w:p w14:paraId="46288606" w14:textId="0B263C1E" w:rsidR="00F71778" w:rsidRPr="00332CBE" w:rsidRDefault="001A46E1" w:rsidP="001836D3">
            <w:pPr>
              <w:jc w:val="center"/>
              <w:rPr>
                <w:b/>
                <w:bCs/>
                <w:sz w:val="22"/>
                <w:szCs w:val="22"/>
              </w:rPr>
            </w:pPr>
            <w:r>
              <w:rPr>
                <w:b/>
                <w:bCs/>
                <w:sz w:val="22"/>
                <w:szCs w:val="22"/>
              </w:rPr>
              <w:t>2 980 €</w:t>
            </w:r>
          </w:p>
        </w:tc>
      </w:tr>
      <w:tr w:rsidR="00F71778" w:rsidRPr="00332CBE" w14:paraId="54D76FC1" w14:textId="77777777" w:rsidTr="00F71778">
        <w:trPr>
          <w:trHeight w:val="18"/>
          <w:jc w:val="center"/>
        </w:trPr>
        <w:tc>
          <w:tcPr>
            <w:tcW w:w="0" w:type="auto"/>
            <w:tcBorders>
              <w:top w:val="outset" w:sz="6" w:space="0" w:color="auto"/>
              <w:left w:val="nil"/>
              <w:bottom w:val="outset" w:sz="6" w:space="0" w:color="auto"/>
              <w:right w:val="single" w:sz="6" w:space="0" w:color="D8D8D8"/>
            </w:tcBorders>
            <w:shd w:val="clear" w:color="auto" w:fill="F5F5F5"/>
            <w:tcMar>
              <w:top w:w="150" w:type="dxa"/>
              <w:left w:w="150" w:type="dxa"/>
              <w:bottom w:w="150" w:type="dxa"/>
              <w:right w:w="150" w:type="dxa"/>
            </w:tcMar>
            <w:vAlign w:val="center"/>
          </w:tcPr>
          <w:p w14:paraId="746D736D" w14:textId="0B824BB8" w:rsidR="00F71778" w:rsidRPr="00332CBE" w:rsidRDefault="00F71778" w:rsidP="002F38AF">
            <w:pPr>
              <w:jc w:val="center"/>
              <w:rPr>
                <w:b/>
                <w:bCs/>
                <w:sz w:val="22"/>
                <w:szCs w:val="22"/>
              </w:rPr>
            </w:pPr>
            <w:r>
              <w:rPr>
                <w:b/>
                <w:bCs/>
                <w:sz w:val="22"/>
                <w:szCs w:val="22"/>
              </w:rPr>
              <w:t>1</w:t>
            </w:r>
            <w:r w:rsidRPr="00F71778">
              <w:rPr>
                <w:b/>
                <w:bCs/>
                <w:sz w:val="22"/>
                <w:szCs w:val="22"/>
                <w:vertAlign w:val="superscript"/>
              </w:rPr>
              <w:t>er</w:t>
            </w:r>
            <w:r>
              <w:rPr>
                <w:b/>
                <w:bCs/>
                <w:sz w:val="22"/>
                <w:szCs w:val="22"/>
              </w:rPr>
              <w:t xml:space="preserve"> échelon</w:t>
            </w:r>
          </w:p>
        </w:tc>
        <w:tc>
          <w:tcPr>
            <w:tcW w:w="0" w:type="auto"/>
            <w:tcBorders>
              <w:top w:val="outset" w:sz="6" w:space="0" w:color="auto"/>
              <w:left w:val="outset" w:sz="6" w:space="0" w:color="auto"/>
              <w:bottom w:val="outset" w:sz="6" w:space="0" w:color="auto"/>
              <w:right w:val="nil"/>
            </w:tcBorders>
            <w:shd w:val="clear" w:color="auto" w:fill="F5F5F5"/>
            <w:tcMar>
              <w:top w:w="150" w:type="dxa"/>
              <w:left w:w="150" w:type="dxa"/>
              <w:bottom w:w="150" w:type="dxa"/>
              <w:right w:w="150" w:type="dxa"/>
            </w:tcMar>
            <w:vAlign w:val="center"/>
          </w:tcPr>
          <w:p w14:paraId="25F2208C" w14:textId="75CDA4B4" w:rsidR="00F71778" w:rsidRPr="00332CBE" w:rsidRDefault="001A46E1" w:rsidP="001836D3">
            <w:pPr>
              <w:jc w:val="center"/>
              <w:rPr>
                <w:b/>
                <w:bCs/>
                <w:sz w:val="22"/>
                <w:szCs w:val="22"/>
              </w:rPr>
            </w:pPr>
            <w:r>
              <w:rPr>
                <w:b/>
                <w:bCs/>
                <w:sz w:val="22"/>
                <w:szCs w:val="22"/>
              </w:rPr>
              <w:t>2 130 €</w:t>
            </w:r>
          </w:p>
        </w:tc>
      </w:tr>
    </w:tbl>
    <w:p w14:paraId="2CAB5ECF" w14:textId="18CB5237" w:rsidR="00332CBE" w:rsidRPr="00332CBE" w:rsidRDefault="00332CBE" w:rsidP="00332CBE">
      <w:pPr>
        <w:pStyle w:val="Corpsdetexte"/>
        <w:rPr>
          <w:sz w:val="22"/>
          <w:szCs w:val="22"/>
        </w:rPr>
      </w:pPr>
      <w:r w:rsidRPr="00332CBE">
        <w:rPr>
          <w:sz w:val="22"/>
          <w:szCs w:val="22"/>
        </w:rPr>
        <w:t>».</w:t>
      </w:r>
    </w:p>
    <w:p w14:paraId="4560E4E5" w14:textId="77777777" w:rsidR="00332CBE" w:rsidRPr="005A6D35" w:rsidRDefault="00332CBE" w:rsidP="005A6D35">
      <w:pPr>
        <w:pStyle w:val="SNArticle"/>
      </w:pPr>
      <w:r w:rsidRPr="005A6D35">
        <w:t>Article 2</w:t>
      </w:r>
    </w:p>
    <w:p w14:paraId="24FC48A0" w14:textId="59C9CC5E" w:rsidR="00CB2C74" w:rsidRDefault="00CB2C74" w:rsidP="002F38AF">
      <w:pPr>
        <w:pStyle w:val="NormalWeb"/>
        <w:shd w:val="clear" w:color="auto" w:fill="FFFFFF"/>
        <w:spacing w:before="0" w:beforeAutospacing="0" w:after="240" w:afterAutospacing="0"/>
        <w:rPr>
          <w:color w:val="000000"/>
          <w:sz w:val="21"/>
          <w:szCs w:val="21"/>
        </w:rPr>
      </w:pPr>
      <w:r>
        <w:rPr>
          <w:color w:val="000000"/>
          <w:sz w:val="21"/>
          <w:szCs w:val="21"/>
        </w:rPr>
        <w:t>L’article 2 du même arrêté est ainsi modifié :</w:t>
      </w:r>
    </w:p>
    <w:p w14:paraId="2DB20DA3" w14:textId="0C55FFB0" w:rsidR="00CB2C74" w:rsidRDefault="00CB2C74" w:rsidP="00CB2C74">
      <w:pPr>
        <w:pStyle w:val="NormalWeb"/>
        <w:shd w:val="clear" w:color="auto" w:fill="FFFFFF"/>
        <w:spacing w:before="0" w:beforeAutospacing="0" w:after="240" w:afterAutospacing="0"/>
        <w:jc w:val="both"/>
        <w:rPr>
          <w:color w:val="000000"/>
          <w:sz w:val="21"/>
          <w:szCs w:val="21"/>
        </w:rPr>
      </w:pPr>
      <w:r>
        <w:rPr>
          <w:color w:val="000000"/>
          <w:sz w:val="21"/>
          <w:szCs w:val="21"/>
        </w:rPr>
        <w:t>1) Au premier alinéa, après les mots : « Pour les agents contractuels relevant du</w:t>
      </w:r>
      <w:r w:rsidR="00F7565B">
        <w:rPr>
          <w:color w:val="000000"/>
          <w:sz w:val="21"/>
          <w:szCs w:val="21"/>
        </w:rPr>
        <w:t> »</w:t>
      </w:r>
      <w:r w:rsidR="008626D4">
        <w:rPr>
          <w:color w:val="000000"/>
          <w:sz w:val="21"/>
          <w:szCs w:val="21"/>
        </w:rPr>
        <w:t> </w:t>
      </w:r>
      <w:r>
        <w:rPr>
          <w:color w:val="000000"/>
          <w:sz w:val="21"/>
          <w:szCs w:val="21"/>
        </w:rPr>
        <w:t xml:space="preserve">sont </w:t>
      </w:r>
      <w:r w:rsidR="00F7565B">
        <w:rPr>
          <w:color w:val="000000"/>
          <w:sz w:val="21"/>
          <w:szCs w:val="21"/>
        </w:rPr>
        <w:t>insér</w:t>
      </w:r>
      <w:r>
        <w:rPr>
          <w:color w:val="000000"/>
          <w:sz w:val="21"/>
          <w:szCs w:val="21"/>
        </w:rPr>
        <w:t>és les mots :</w:t>
      </w:r>
      <w:r w:rsidR="002E2321">
        <w:rPr>
          <w:color w:val="000000"/>
          <w:sz w:val="21"/>
          <w:szCs w:val="21"/>
        </w:rPr>
        <w:t xml:space="preserve"> «</w:t>
      </w:r>
      <w:r>
        <w:rPr>
          <w:color w:val="000000"/>
          <w:sz w:val="21"/>
          <w:szCs w:val="21"/>
        </w:rPr>
        <w:t xml:space="preserve"> décret </w:t>
      </w:r>
      <w:r w:rsidRPr="00CB2C74">
        <w:rPr>
          <w:sz w:val="22"/>
          <w:szCs w:val="22"/>
        </w:rPr>
        <w:t>n° 2007-322 du 8 mars 2007 relatif aux professeurs associés des établissements publics locaux d'enseignement relevant du ministre chargé de l'éducation nationale</w:t>
      </w:r>
      <w:r w:rsidR="00F7565B">
        <w:rPr>
          <w:sz w:val="22"/>
          <w:szCs w:val="22"/>
        </w:rPr>
        <w:t>,</w:t>
      </w:r>
      <w:r w:rsidR="002E2321">
        <w:rPr>
          <w:sz w:val="22"/>
          <w:szCs w:val="22"/>
        </w:rPr>
        <w:t xml:space="preserve"> </w:t>
      </w:r>
      <w:r>
        <w:rPr>
          <w:sz w:val="22"/>
          <w:szCs w:val="22"/>
        </w:rPr>
        <w:t>».</w:t>
      </w:r>
      <w:r>
        <w:rPr>
          <w:color w:val="000000"/>
          <w:sz w:val="21"/>
          <w:szCs w:val="21"/>
        </w:rPr>
        <w:t> </w:t>
      </w:r>
    </w:p>
    <w:p w14:paraId="6527DCAF" w14:textId="36BA7EDA" w:rsidR="002F38AF" w:rsidRPr="002F38AF" w:rsidRDefault="00CB2C74" w:rsidP="002F38AF">
      <w:pPr>
        <w:pStyle w:val="NormalWeb"/>
        <w:shd w:val="clear" w:color="auto" w:fill="FFFFFF"/>
        <w:spacing w:before="0" w:beforeAutospacing="0" w:after="240" w:afterAutospacing="0"/>
        <w:rPr>
          <w:color w:val="000000"/>
          <w:sz w:val="21"/>
          <w:szCs w:val="21"/>
        </w:rPr>
      </w:pPr>
      <w:r>
        <w:rPr>
          <w:color w:val="000000"/>
          <w:sz w:val="21"/>
          <w:szCs w:val="21"/>
        </w:rPr>
        <w:t xml:space="preserve">2) </w:t>
      </w:r>
      <w:r w:rsidR="002F38AF" w:rsidRPr="002F38AF">
        <w:rPr>
          <w:color w:val="000000"/>
          <w:sz w:val="21"/>
          <w:szCs w:val="21"/>
        </w:rPr>
        <w:t>Le tableau figurant à l'article 2 du même arrêté est remplacé par le tableau suivant :</w:t>
      </w:r>
      <w:r w:rsidR="002F38AF" w:rsidRPr="002F38AF">
        <w:rPr>
          <w:color w:val="000000"/>
          <w:sz w:val="21"/>
          <w:szCs w:val="21"/>
        </w:rPr>
        <w:br/>
        <w: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2"/>
        <w:gridCol w:w="2041"/>
      </w:tblGrid>
      <w:tr w:rsidR="00D42EB5" w14:paraId="6C51B861" w14:textId="77777777" w:rsidTr="00D42EB5">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1DC03818" w14:textId="77777777" w:rsidR="00D42EB5" w:rsidRDefault="00D42EB5">
            <w:pPr>
              <w:spacing w:after="300"/>
              <w:jc w:val="center"/>
              <w:rPr>
                <w:b/>
                <w:bCs/>
                <w:color w:val="FFFFFF"/>
                <w:sz w:val="21"/>
                <w:szCs w:val="21"/>
              </w:rPr>
            </w:pPr>
            <w:r>
              <w:rPr>
                <w:b/>
                <w:bCs/>
                <w:color w:val="FFFFFF"/>
                <w:sz w:val="21"/>
                <w:szCs w:val="21"/>
              </w:rPr>
              <w:t>Indice brut détenu</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7234BD5E" w14:textId="77777777" w:rsidR="00D42EB5" w:rsidRDefault="00D42EB5">
            <w:pPr>
              <w:spacing w:after="300"/>
              <w:jc w:val="center"/>
              <w:rPr>
                <w:b/>
                <w:bCs/>
                <w:color w:val="FFFFFF"/>
                <w:sz w:val="21"/>
                <w:szCs w:val="21"/>
              </w:rPr>
            </w:pPr>
            <w:r>
              <w:rPr>
                <w:b/>
                <w:bCs/>
                <w:color w:val="FFFFFF"/>
                <w:sz w:val="21"/>
                <w:szCs w:val="21"/>
              </w:rPr>
              <w:br/>
              <w:t>Montant annuel brut</w:t>
            </w:r>
          </w:p>
        </w:tc>
      </w:tr>
      <w:tr w:rsidR="00D42EB5" w14:paraId="6A48D927"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61B5D8C" w14:textId="77777777" w:rsidR="00D42EB5" w:rsidRDefault="00D42EB5">
            <w:pPr>
              <w:spacing w:after="300"/>
              <w:jc w:val="center"/>
              <w:rPr>
                <w:b/>
                <w:bCs/>
                <w:sz w:val="21"/>
                <w:szCs w:val="21"/>
              </w:rPr>
            </w:pPr>
            <w:r>
              <w:rPr>
                <w:b/>
                <w:bCs/>
                <w:sz w:val="21"/>
                <w:szCs w:val="21"/>
              </w:rPr>
              <w:br/>
              <w:t>Supérieur ou égal à 601</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32E08486" w14:textId="3D2402CE" w:rsidR="00D42EB5" w:rsidRDefault="00D42EB5" w:rsidP="00D42EB5">
            <w:pPr>
              <w:spacing w:after="300"/>
              <w:jc w:val="center"/>
              <w:rPr>
                <w:b/>
                <w:bCs/>
                <w:sz w:val="21"/>
                <w:szCs w:val="21"/>
              </w:rPr>
            </w:pPr>
            <w:r>
              <w:rPr>
                <w:b/>
                <w:bCs/>
                <w:sz w:val="21"/>
                <w:szCs w:val="21"/>
              </w:rPr>
              <w:br/>
              <w:t>700 €</w:t>
            </w:r>
          </w:p>
        </w:tc>
      </w:tr>
      <w:tr w:rsidR="00D42EB5" w14:paraId="2DED66DA"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7BF8A28" w14:textId="77777777" w:rsidR="00D42EB5" w:rsidRDefault="00D42EB5">
            <w:pPr>
              <w:spacing w:after="300"/>
              <w:jc w:val="center"/>
              <w:rPr>
                <w:b/>
                <w:bCs/>
                <w:sz w:val="21"/>
                <w:szCs w:val="21"/>
              </w:rPr>
            </w:pPr>
            <w:r>
              <w:rPr>
                <w:b/>
                <w:bCs/>
                <w:sz w:val="21"/>
                <w:szCs w:val="21"/>
              </w:rPr>
              <w:lastRenderedPageBreak/>
              <w:br/>
              <w:t>600</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5A23E3F7" w14:textId="3DE9349D" w:rsidR="00D42EB5" w:rsidRDefault="00D42EB5" w:rsidP="00D42EB5">
            <w:pPr>
              <w:spacing w:after="300"/>
              <w:jc w:val="center"/>
              <w:rPr>
                <w:b/>
                <w:bCs/>
                <w:sz w:val="21"/>
                <w:szCs w:val="21"/>
              </w:rPr>
            </w:pPr>
            <w:r>
              <w:rPr>
                <w:b/>
                <w:bCs/>
                <w:sz w:val="21"/>
                <w:szCs w:val="21"/>
              </w:rPr>
              <w:br/>
              <w:t>750 €</w:t>
            </w:r>
          </w:p>
        </w:tc>
      </w:tr>
      <w:tr w:rsidR="00D42EB5" w14:paraId="56F463ED"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78F9729" w14:textId="77777777" w:rsidR="00D42EB5" w:rsidRDefault="00D42EB5">
            <w:pPr>
              <w:spacing w:after="300"/>
              <w:jc w:val="center"/>
              <w:rPr>
                <w:b/>
                <w:bCs/>
                <w:sz w:val="21"/>
                <w:szCs w:val="21"/>
              </w:rPr>
            </w:pPr>
            <w:r>
              <w:rPr>
                <w:b/>
                <w:bCs/>
                <w:sz w:val="21"/>
                <w:szCs w:val="21"/>
              </w:rPr>
              <w:br/>
              <w:t>De 598 à 599</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2AA6AAD4" w14:textId="66A0CAF7" w:rsidR="00D42EB5" w:rsidRDefault="00D42EB5" w:rsidP="00D42EB5">
            <w:pPr>
              <w:spacing w:after="300"/>
              <w:jc w:val="center"/>
              <w:rPr>
                <w:b/>
                <w:bCs/>
                <w:sz w:val="21"/>
                <w:szCs w:val="21"/>
              </w:rPr>
            </w:pPr>
            <w:r>
              <w:rPr>
                <w:b/>
                <w:bCs/>
                <w:sz w:val="21"/>
                <w:szCs w:val="21"/>
              </w:rPr>
              <w:br/>
              <w:t>800 €</w:t>
            </w:r>
          </w:p>
        </w:tc>
      </w:tr>
      <w:tr w:rsidR="00D42EB5" w14:paraId="14581058"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78AA5DED" w14:textId="77777777" w:rsidR="00D42EB5" w:rsidRDefault="00D42EB5">
            <w:pPr>
              <w:spacing w:after="300"/>
              <w:jc w:val="center"/>
              <w:rPr>
                <w:b/>
                <w:bCs/>
                <w:sz w:val="21"/>
                <w:szCs w:val="21"/>
              </w:rPr>
            </w:pPr>
            <w:r>
              <w:rPr>
                <w:b/>
                <w:bCs/>
                <w:sz w:val="21"/>
                <w:szCs w:val="21"/>
              </w:rPr>
              <w:br/>
              <w:t>597</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3AE23D57" w14:textId="7DF30F18" w:rsidR="00D42EB5" w:rsidRDefault="00D42EB5" w:rsidP="00D42EB5">
            <w:pPr>
              <w:spacing w:after="300"/>
              <w:jc w:val="center"/>
              <w:rPr>
                <w:b/>
                <w:bCs/>
                <w:sz w:val="21"/>
                <w:szCs w:val="21"/>
              </w:rPr>
            </w:pPr>
            <w:r>
              <w:rPr>
                <w:b/>
                <w:bCs/>
                <w:sz w:val="21"/>
                <w:szCs w:val="21"/>
              </w:rPr>
              <w:br/>
              <w:t>850 €</w:t>
            </w:r>
          </w:p>
        </w:tc>
      </w:tr>
      <w:tr w:rsidR="00D42EB5" w14:paraId="4B14D45F"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177BC5D" w14:textId="77777777" w:rsidR="00D42EB5" w:rsidRDefault="00D42EB5">
            <w:pPr>
              <w:spacing w:after="300"/>
              <w:jc w:val="center"/>
              <w:rPr>
                <w:b/>
                <w:bCs/>
                <w:sz w:val="21"/>
                <w:szCs w:val="21"/>
              </w:rPr>
            </w:pPr>
            <w:r>
              <w:rPr>
                <w:b/>
                <w:bCs/>
                <w:sz w:val="21"/>
                <w:szCs w:val="21"/>
              </w:rPr>
              <w:br/>
              <w:t>596</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3981FEB2" w14:textId="4F41482F" w:rsidR="00D42EB5" w:rsidRDefault="00D42EB5" w:rsidP="00D42EB5">
            <w:pPr>
              <w:spacing w:after="300"/>
              <w:jc w:val="center"/>
              <w:rPr>
                <w:b/>
                <w:bCs/>
                <w:sz w:val="21"/>
                <w:szCs w:val="21"/>
              </w:rPr>
            </w:pPr>
            <w:r>
              <w:rPr>
                <w:b/>
                <w:bCs/>
                <w:sz w:val="21"/>
                <w:szCs w:val="21"/>
              </w:rPr>
              <w:br/>
              <w:t>900 €</w:t>
            </w:r>
          </w:p>
        </w:tc>
      </w:tr>
      <w:tr w:rsidR="00D42EB5" w14:paraId="01F9E790"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792414F4" w14:textId="77777777" w:rsidR="00D42EB5" w:rsidRDefault="00D42EB5">
            <w:pPr>
              <w:spacing w:after="300"/>
              <w:jc w:val="center"/>
              <w:rPr>
                <w:b/>
                <w:bCs/>
                <w:sz w:val="21"/>
                <w:szCs w:val="21"/>
              </w:rPr>
            </w:pPr>
            <w:r>
              <w:rPr>
                <w:b/>
                <w:bCs/>
                <w:sz w:val="21"/>
                <w:szCs w:val="21"/>
              </w:rPr>
              <w:br/>
              <w:t>De 594 à 595</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7844C9AD" w14:textId="3B81FBF9" w:rsidR="00D42EB5" w:rsidRDefault="00D42EB5" w:rsidP="00D42EB5">
            <w:pPr>
              <w:spacing w:after="300"/>
              <w:jc w:val="center"/>
              <w:rPr>
                <w:b/>
                <w:bCs/>
                <w:sz w:val="21"/>
                <w:szCs w:val="21"/>
              </w:rPr>
            </w:pPr>
            <w:r>
              <w:rPr>
                <w:b/>
                <w:bCs/>
                <w:sz w:val="21"/>
                <w:szCs w:val="21"/>
              </w:rPr>
              <w:br/>
              <w:t>950 €</w:t>
            </w:r>
          </w:p>
        </w:tc>
      </w:tr>
      <w:tr w:rsidR="00D42EB5" w14:paraId="626AC26F"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B354093" w14:textId="77777777" w:rsidR="00D42EB5" w:rsidRDefault="00D42EB5">
            <w:pPr>
              <w:spacing w:after="300"/>
              <w:jc w:val="center"/>
              <w:rPr>
                <w:b/>
                <w:bCs/>
                <w:sz w:val="21"/>
                <w:szCs w:val="21"/>
              </w:rPr>
            </w:pPr>
            <w:r>
              <w:rPr>
                <w:b/>
                <w:bCs/>
                <w:sz w:val="21"/>
                <w:szCs w:val="21"/>
              </w:rPr>
              <w:br/>
              <w:t>593</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74FB2942" w14:textId="02D38F58" w:rsidR="00D42EB5" w:rsidRDefault="00D42EB5" w:rsidP="00D42EB5">
            <w:pPr>
              <w:spacing w:after="300"/>
              <w:jc w:val="center"/>
              <w:rPr>
                <w:b/>
                <w:bCs/>
                <w:sz w:val="21"/>
                <w:szCs w:val="21"/>
              </w:rPr>
            </w:pPr>
            <w:r>
              <w:rPr>
                <w:b/>
                <w:bCs/>
                <w:sz w:val="21"/>
                <w:szCs w:val="21"/>
              </w:rPr>
              <w:br/>
              <w:t>1000 €</w:t>
            </w:r>
          </w:p>
        </w:tc>
      </w:tr>
      <w:tr w:rsidR="00D42EB5" w14:paraId="6DCB5123"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4B20719" w14:textId="77777777" w:rsidR="00D42EB5" w:rsidRDefault="00D42EB5">
            <w:pPr>
              <w:spacing w:after="300"/>
              <w:jc w:val="center"/>
              <w:rPr>
                <w:b/>
                <w:bCs/>
                <w:sz w:val="21"/>
                <w:szCs w:val="21"/>
              </w:rPr>
            </w:pPr>
            <w:r>
              <w:rPr>
                <w:b/>
                <w:bCs/>
                <w:sz w:val="21"/>
                <w:szCs w:val="21"/>
              </w:rPr>
              <w:br/>
              <w:t>592</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2CC71DB4" w14:textId="69449FEB" w:rsidR="00D42EB5" w:rsidRDefault="00D42EB5" w:rsidP="00D42EB5">
            <w:pPr>
              <w:spacing w:after="300"/>
              <w:jc w:val="center"/>
              <w:rPr>
                <w:b/>
                <w:bCs/>
                <w:sz w:val="21"/>
                <w:szCs w:val="21"/>
              </w:rPr>
            </w:pPr>
            <w:r>
              <w:rPr>
                <w:b/>
                <w:bCs/>
                <w:sz w:val="21"/>
                <w:szCs w:val="21"/>
              </w:rPr>
              <w:br/>
              <w:t>1050 €</w:t>
            </w:r>
          </w:p>
        </w:tc>
      </w:tr>
      <w:tr w:rsidR="00D42EB5" w14:paraId="3BBC827C"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BF4A83F" w14:textId="77777777" w:rsidR="00D42EB5" w:rsidRDefault="00D42EB5">
            <w:pPr>
              <w:spacing w:after="300"/>
              <w:jc w:val="center"/>
              <w:rPr>
                <w:b/>
                <w:bCs/>
                <w:sz w:val="21"/>
                <w:szCs w:val="21"/>
              </w:rPr>
            </w:pPr>
            <w:r>
              <w:rPr>
                <w:b/>
                <w:bCs/>
                <w:sz w:val="21"/>
                <w:szCs w:val="21"/>
              </w:rPr>
              <w:br/>
              <w:t>De 502 à 591</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63E74E87" w14:textId="3502AAAC" w:rsidR="00D42EB5" w:rsidRDefault="00D42EB5" w:rsidP="00D42EB5">
            <w:pPr>
              <w:spacing w:after="300"/>
              <w:jc w:val="center"/>
              <w:rPr>
                <w:b/>
                <w:bCs/>
                <w:sz w:val="21"/>
                <w:szCs w:val="21"/>
              </w:rPr>
            </w:pPr>
            <w:r>
              <w:rPr>
                <w:b/>
                <w:bCs/>
                <w:sz w:val="21"/>
                <w:szCs w:val="21"/>
              </w:rPr>
              <w:br/>
              <w:t>1100 €</w:t>
            </w:r>
          </w:p>
        </w:tc>
      </w:tr>
      <w:tr w:rsidR="00D42EB5" w14:paraId="738891E2"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49E6A909" w14:textId="77777777" w:rsidR="00D42EB5" w:rsidRDefault="00D42EB5">
            <w:pPr>
              <w:spacing w:after="300"/>
              <w:jc w:val="center"/>
              <w:rPr>
                <w:b/>
                <w:bCs/>
                <w:sz w:val="21"/>
                <w:szCs w:val="21"/>
              </w:rPr>
            </w:pPr>
            <w:r>
              <w:rPr>
                <w:b/>
                <w:bCs/>
                <w:sz w:val="21"/>
                <w:szCs w:val="21"/>
              </w:rPr>
              <w:br/>
              <w:t>501</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30EF9DE1" w14:textId="5EAC3CE2" w:rsidR="00D42EB5" w:rsidRDefault="00D42EB5" w:rsidP="00D42EB5">
            <w:pPr>
              <w:spacing w:after="300"/>
              <w:jc w:val="center"/>
              <w:rPr>
                <w:b/>
                <w:bCs/>
                <w:sz w:val="21"/>
                <w:szCs w:val="21"/>
              </w:rPr>
            </w:pPr>
            <w:r>
              <w:rPr>
                <w:b/>
                <w:bCs/>
                <w:sz w:val="21"/>
                <w:szCs w:val="21"/>
              </w:rPr>
              <w:br/>
              <w:t>1150 €</w:t>
            </w:r>
          </w:p>
        </w:tc>
      </w:tr>
      <w:tr w:rsidR="00D42EB5" w14:paraId="2A0948B6"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9518070" w14:textId="77777777" w:rsidR="00D42EB5" w:rsidRDefault="00D42EB5">
            <w:pPr>
              <w:spacing w:after="300"/>
              <w:jc w:val="center"/>
              <w:rPr>
                <w:b/>
                <w:bCs/>
                <w:sz w:val="21"/>
                <w:szCs w:val="21"/>
              </w:rPr>
            </w:pPr>
            <w:r>
              <w:rPr>
                <w:b/>
                <w:bCs/>
                <w:sz w:val="21"/>
                <w:szCs w:val="21"/>
              </w:rPr>
              <w:br/>
            </w:r>
            <w:proofErr w:type="gramStart"/>
            <w:r>
              <w:rPr>
                <w:b/>
                <w:bCs/>
                <w:sz w:val="21"/>
                <w:szCs w:val="21"/>
              </w:rPr>
              <w:t>de</w:t>
            </w:r>
            <w:proofErr w:type="gramEnd"/>
            <w:r>
              <w:rPr>
                <w:b/>
                <w:bCs/>
                <w:sz w:val="21"/>
                <w:szCs w:val="21"/>
              </w:rPr>
              <w:t xml:space="preserve"> 472 à 500</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26B933E9" w14:textId="19B64AF4" w:rsidR="00D42EB5" w:rsidRDefault="00D42EB5" w:rsidP="00D42EB5">
            <w:pPr>
              <w:spacing w:after="300"/>
              <w:jc w:val="center"/>
              <w:rPr>
                <w:b/>
                <w:bCs/>
                <w:sz w:val="21"/>
                <w:szCs w:val="21"/>
              </w:rPr>
            </w:pPr>
            <w:r>
              <w:rPr>
                <w:b/>
                <w:bCs/>
                <w:sz w:val="21"/>
                <w:szCs w:val="21"/>
              </w:rPr>
              <w:br/>
              <w:t>1200 €</w:t>
            </w:r>
          </w:p>
        </w:tc>
      </w:tr>
      <w:tr w:rsidR="00D42EB5" w14:paraId="7880FD84"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41374A81" w14:textId="77777777" w:rsidR="00D42EB5" w:rsidRDefault="00D42EB5">
            <w:pPr>
              <w:spacing w:after="300"/>
              <w:jc w:val="center"/>
              <w:rPr>
                <w:b/>
                <w:bCs/>
                <w:sz w:val="21"/>
                <w:szCs w:val="21"/>
              </w:rPr>
            </w:pPr>
            <w:r>
              <w:rPr>
                <w:b/>
                <w:bCs/>
                <w:sz w:val="21"/>
                <w:szCs w:val="21"/>
              </w:rPr>
              <w:br/>
            </w:r>
            <w:proofErr w:type="gramStart"/>
            <w:r>
              <w:rPr>
                <w:b/>
                <w:bCs/>
                <w:sz w:val="21"/>
                <w:szCs w:val="21"/>
              </w:rPr>
              <w:t>de</w:t>
            </w:r>
            <w:proofErr w:type="gramEnd"/>
            <w:r>
              <w:rPr>
                <w:b/>
                <w:bCs/>
                <w:sz w:val="21"/>
                <w:szCs w:val="21"/>
              </w:rPr>
              <w:t xml:space="preserve"> 470 à 471</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01320F48" w14:textId="0330EF32" w:rsidR="00D42EB5" w:rsidRDefault="00D42EB5" w:rsidP="00D42EB5">
            <w:pPr>
              <w:spacing w:after="300"/>
              <w:jc w:val="center"/>
              <w:rPr>
                <w:b/>
                <w:bCs/>
                <w:sz w:val="21"/>
                <w:szCs w:val="21"/>
              </w:rPr>
            </w:pPr>
            <w:r>
              <w:rPr>
                <w:b/>
                <w:bCs/>
                <w:sz w:val="21"/>
                <w:szCs w:val="21"/>
              </w:rPr>
              <w:br/>
              <w:t>1250 €</w:t>
            </w:r>
          </w:p>
        </w:tc>
      </w:tr>
      <w:tr w:rsidR="00D42EB5" w14:paraId="13370DBA"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78AB249" w14:textId="77777777" w:rsidR="00D42EB5" w:rsidRDefault="00D42EB5">
            <w:pPr>
              <w:spacing w:after="300"/>
              <w:jc w:val="center"/>
              <w:rPr>
                <w:b/>
                <w:bCs/>
                <w:sz w:val="21"/>
                <w:szCs w:val="21"/>
              </w:rPr>
            </w:pPr>
            <w:r>
              <w:rPr>
                <w:b/>
                <w:bCs/>
                <w:sz w:val="21"/>
                <w:szCs w:val="21"/>
              </w:rPr>
              <w:br/>
            </w:r>
            <w:proofErr w:type="gramStart"/>
            <w:r>
              <w:rPr>
                <w:b/>
                <w:bCs/>
                <w:sz w:val="21"/>
                <w:szCs w:val="21"/>
              </w:rPr>
              <w:t>de</w:t>
            </w:r>
            <w:proofErr w:type="gramEnd"/>
            <w:r>
              <w:rPr>
                <w:b/>
                <w:bCs/>
                <w:sz w:val="21"/>
                <w:szCs w:val="21"/>
              </w:rPr>
              <w:t xml:space="preserve"> 443 à 469</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6EE646CD" w14:textId="4B726570" w:rsidR="00D42EB5" w:rsidRDefault="00D42EB5" w:rsidP="00D42EB5">
            <w:pPr>
              <w:spacing w:after="300"/>
              <w:jc w:val="center"/>
              <w:rPr>
                <w:b/>
                <w:bCs/>
                <w:sz w:val="21"/>
                <w:szCs w:val="21"/>
              </w:rPr>
            </w:pPr>
            <w:r>
              <w:rPr>
                <w:b/>
                <w:bCs/>
                <w:sz w:val="21"/>
                <w:szCs w:val="21"/>
              </w:rPr>
              <w:br/>
              <w:t>1 300 €</w:t>
            </w:r>
          </w:p>
        </w:tc>
      </w:tr>
      <w:tr w:rsidR="00D42EB5" w14:paraId="5B57A53D"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421657BC" w14:textId="77777777" w:rsidR="00D42EB5" w:rsidRDefault="00D42EB5">
            <w:pPr>
              <w:spacing w:after="300"/>
              <w:jc w:val="center"/>
              <w:rPr>
                <w:b/>
                <w:bCs/>
                <w:sz w:val="21"/>
                <w:szCs w:val="21"/>
              </w:rPr>
            </w:pPr>
            <w:r>
              <w:rPr>
                <w:b/>
                <w:bCs/>
                <w:sz w:val="21"/>
                <w:szCs w:val="21"/>
              </w:rPr>
              <w:lastRenderedPageBreak/>
              <w:br/>
              <w:t>442</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6E30A5DB" w14:textId="7AE2F754" w:rsidR="00D42EB5" w:rsidRDefault="00D42EB5" w:rsidP="00D42EB5">
            <w:pPr>
              <w:spacing w:after="300"/>
              <w:jc w:val="center"/>
              <w:rPr>
                <w:b/>
                <w:bCs/>
                <w:sz w:val="21"/>
                <w:szCs w:val="21"/>
              </w:rPr>
            </w:pPr>
            <w:r>
              <w:rPr>
                <w:b/>
                <w:bCs/>
                <w:sz w:val="21"/>
                <w:szCs w:val="21"/>
              </w:rPr>
              <w:br/>
              <w:t>1 350 €</w:t>
            </w:r>
          </w:p>
        </w:tc>
      </w:tr>
      <w:tr w:rsidR="00D42EB5" w14:paraId="34985B69"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C6AF78A" w14:textId="77777777" w:rsidR="00D42EB5" w:rsidRDefault="00D42EB5">
            <w:pPr>
              <w:spacing w:after="300"/>
              <w:jc w:val="center"/>
              <w:rPr>
                <w:b/>
                <w:bCs/>
                <w:sz w:val="21"/>
                <w:szCs w:val="21"/>
              </w:rPr>
            </w:pPr>
            <w:r>
              <w:rPr>
                <w:b/>
                <w:bCs/>
                <w:sz w:val="21"/>
                <w:szCs w:val="21"/>
              </w:rPr>
              <w:br/>
            </w:r>
            <w:proofErr w:type="gramStart"/>
            <w:r>
              <w:rPr>
                <w:b/>
                <w:bCs/>
                <w:sz w:val="21"/>
                <w:szCs w:val="21"/>
              </w:rPr>
              <w:t>de</w:t>
            </w:r>
            <w:proofErr w:type="gramEnd"/>
            <w:r>
              <w:rPr>
                <w:b/>
                <w:bCs/>
                <w:sz w:val="21"/>
                <w:szCs w:val="21"/>
              </w:rPr>
              <w:t xml:space="preserve"> 413 à 441</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3EA755EE" w14:textId="711F76BA" w:rsidR="00D42EB5" w:rsidRDefault="00D42EB5" w:rsidP="00D42EB5">
            <w:pPr>
              <w:spacing w:after="300"/>
              <w:jc w:val="center"/>
              <w:rPr>
                <w:b/>
                <w:bCs/>
                <w:sz w:val="21"/>
                <w:szCs w:val="21"/>
              </w:rPr>
            </w:pPr>
            <w:r>
              <w:rPr>
                <w:b/>
                <w:bCs/>
                <w:sz w:val="21"/>
                <w:szCs w:val="21"/>
              </w:rPr>
              <w:br/>
              <w:t>1 400 €</w:t>
            </w:r>
          </w:p>
        </w:tc>
      </w:tr>
      <w:tr w:rsidR="00D42EB5" w14:paraId="53690357" w14:textId="77777777" w:rsidTr="00D42EB5">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3F79DB7" w14:textId="77777777" w:rsidR="00D42EB5" w:rsidRDefault="00D42EB5">
            <w:pPr>
              <w:spacing w:after="300"/>
              <w:jc w:val="center"/>
              <w:rPr>
                <w:b/>
                <w:bCs/>
                <w:sz w:val="21"/>
                <w:szCs w:val="21"/>
              </w:rPr>
            </w:pPr>
            <w:r>
              <w:rPr>
                <w:b/>
                <w:bCs/>
                <w:sz w:val="21"/>
                <w:szCs w:val="21"/>
              </w:rPr>
              <w:br/>
            </w:r>
            <w:proofErr w:type="gramStart"/>
            <w:r>
              <w:rPr>
                <w:b/>
                <w:bCs/>
                <w:sz w:val="21"/>
                <w:szCs w:val="21"/>
              </w:rPr>
              <w:t>de</w:t>
            </w:r>
            <w:proofErr w:type="gramEnd"/>
            <w:r>
              <w:rPr>
                <w:b/>
                <w:bCs/>
                <w:sz w:val="21"/>
                <w:szCs w:val="21"/>
              </w:rPr>
              <w:t xml:space="preserve"> 409 à 412</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5D6A55C3" w14:textId="281F679D" w:rsidR="00D42EB5" w:rsidRDefault="00D42EB5" w:rsidP="00D42EB5">
            <w:pPr>
              <w:spacing w:after="300"/>
              <w:jc w:val="center"/>
              <w:rPr>
                <w:b/>
                <w:bCs/>
                <w:sz w:val="21"/>
                <w:szCs w:val="21"/>
              </w:rPr>
            </w:pPr>
            <w:r>
              <w:rPr>
                <w:b/>
                <w:bCs/>
                <w:sz w:val="21"/>
                <w:szCs w:val="21"/>
              </w:rPr>
              <w:br/>
              <w:t>1 450 €</w:t>
            </w:r>
          </w:p>
        </w:tc>
      </w:tr>
      <w:tr w:rsidR="00D42EB5" w14:paraId="27516887" w14:textId="77777777" w:rsidTr="00D42EB5">
        <w:trPr>
          <w:jc w:val="center"/>
        </w:trPr>
        <w:tc>
          <w:tcPr>
            <w:tcW w:w="0" w:type="auto"/>
            <w:tcBorders>
              <w:top w:val="outset" w:sz="6" w:space="0" w:color="auto"/>
              <w:left w:val="nil"/>
              <w:bottom w:val="nil"/>
              <w:right w:val="single" w:sz="6" w:space="0" w:color="D8D8D8"/>
            </w:tcBorders>
            <w:shd w:val="clear" w:color="auto" w:fill="EEEEEE"/>
            <w:tcMar>
              <w:top w:w="150" w:type="dxa"/>
              <w:left w:w="150" w:type="dxa"/>
              <w:bottom w:w="150" w:type="dxa"/>
              <w:right w:w="150" w:type="dxa"/>
            </w:tcMar>
            <w:vAlign w:val="center"/>
            <w:hideMark/>
          </w:tcPr>
          <w:p w14:paraId="7EB1F0DA" w14:textId="77777777" w:rsidR="00D42EB5" w:rsidRDefault="00D42EB5">
            <w:pPr>
              <w:spacing w:after="300"/>
              <w:jc w:val="center"/>
              <w:rPr>
                <w:b/>
                <w:bCs/>
                <w:sz w:val="21"/>
                <w:szCs w:val="21"/>
              </w:rPr>
            </w:pPr>
            <w:r>
              <w:rPr>
                <w:b/>
                <w:bCs/>
                <w:sz w:val="21"/>
                <w:szCs w:val="21"/>
              </w:rPr>
              <w:br/>
              <w:t>Inférieur ou égal à 408</w:t>
            </w:r>
          </w:p>
        </w:tc>
        <w:tc>
          <w:tcPr>
            <w:tcW w:w="0" w:type="auto"/>
            <w:tcBorders>
              <w:top w:val="outset" w:sz="6" w:space="0" w:color="auto"/>
              <w:left w:val="outset" w:sz="6" w:space="0" w:color="auto"/>
              <w:bottom w:val="nil"/>
              <w:right w:val="nil"/>
            </w:tcBorders>
            <w:shd w:val="clear" w:color="auto" w:fill="EEEEEE"/>
            <w:tcMar>
              <w:top w:w="150" w:type="dxa"/>
              <w:left w:w="150" w:type="dxa"/>
              <w:bottom w:w="150" w:type="dxa"/>
              <w:right w:w="150" w:type="dxa"/>
            </w:tcMar>
            <w:vAlign w:val="center"/>
            <w:hideMark/>
          </w:tcPr>
          <w:p w14:paraId="0B71C9A5" w14:textId="6CCAD5E8" w:rsidR="00D42EB5" w:rsidRDefault="00D42EB5" w:rsidP="00D42EB5">
            <w:pPr>
              <w:spacing w:after="300"/>
              <w:jc w:val="center"/>
              <w:rPr>
                <w:b/>
                <w:bCs/>
                <w:sz w:val="21"/>
                <w:szCs w:val="21"/>
              </w:rPr>
            </w:pPr>
            <w:r>
              <w:rPr>
                <w:b/>
                <w:bCs/>
                <w:sz w:val="21"/>
                <w:szCs w:val="21"/>
              </w:rPr>
              <w:br/>
              <w:t>1 500 €</w:t>
            </w:r>
          </w:p>
        </w:tc>
      </w:tr>
    </w:tbl>
    <w:p w14:paraId="7923D59C" w14:textId="77777777" w:rsidR="00D42EB5" w:rsidRDefault="00D42EB5" w:rsidP="00D42EB5">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w:t>
      </w:r>
    </w:p>
    <w:p w14:paraId="3BEF6CCE" w14:textId="14711F0F" w:rsidR="00770886" w:rsidRPr="008626D4" w:rsidRDefault="002F38AF" w:rsidP="008626D4">
      <w:pPr>
        <w:spacing w:before="240" w:after="240"/>
        <w:jc w:val="center"/>
        <w:rPr>
          <w:b/>
          <w:sz w:val="22"/>
          <w:szCs w:val="22"/>
        </w:rPr>
      </w:pPr>
      <w:r w:rsidRPr="008626D4">
        <w:rPr>
          <w:b/>
          <w:sz w:val="22"/>
          <w:szCs w:val="22"/>
        </w:rPr>
        <w:t>Article 3</w:t>
      </w:r>
    </w:p>
    <w:p w14:paraId="230E5BA3" w14:textId="5E004D5D" w:rsidR="00770886" w:rsidRPr="00332CBE" w:rsidRDefault="00770886" w:rsidP="00332CBE">
      <w:pPr>
        <w:spacing w:before="240" w:after="240"/>
        <w:jc w:val="both"/>
        <w:rPr>
          <w:sz w:val="22"/>
          <w:szCs w:val="22"/>
        </w:rPr>
      </w:pPr>
      <w:r>
        <w:rPr>
          <w:sz w:val="22"/>
          <w:szCs w:val="22"/>
        </w:rPr>
        <w:t>L’a</w:t>
      </w:r>
      <w:r w:rsidRPr="00770886">
        <w:rPr>
          <w:sz w:val="22"/>
          <w:szCs w:val="22"/>
        </w:rPr>
        <w:t>rrêté du 6 janvier 2022 fixant le montant annuel de l'indemnité allouée à certains personnels enseignants et conseillers principaux d'éducation stagiaires relevant du ministère chargé de l'éducation nationale</w:t>
      </w:r>
      <w:r>
        <w:rPr>
          <w:sz w:val="22"/>
          <w:szCs w:val="22"/>
        </w:rPr>
        <w:t xml:space="preserve"> est abrogé.</w:t>
      </w:r>
    </w:p>
    <w:p w14:paraId="4B14129B" w14:textId="7409C5DF" w:rsidR="00332CBE" w:rsidRPr="00332CBE" w:rsidRDefault="002F38AF" w:rsidP="00332CBE">
      <w:pPr>
        <w:spacing w:before="240" w:after="240"/>
        <w:jc w:val="center"/>
        <w:rPr>
          <w:b/>
          <w:sz w:val="22"/>
          <w:szCs w:val="22"/>
        </w:rPr>
      </w:pPr>
      <w:r>
        <w:rPr>
          <w:b/>
          <w:sz w:val="22"/>
          <w:szCs w:val="22"/>
        </w:rPr>
        <w:t>Article 4</w:t>
      </w:r>
    </w:p>
    <w:p w14:paraId="5C1AB24D" w14:textId="03BF0DCE" w:rsidR="00332CBE" w:rsidRPr="00332CBE" w:rsidRDefault="00332CBE" w:rsidP="00332CBE">
      <w:pPr>
        <w:pStyle w:val="Corpsdetexte"/>
        <w:rPr>
          <w:sz w:val="22"/>
          <w:szCs w:val="22"/>
        </w:rPr>
      </w:pPr>
      <w:r w:rsidRPr="00332CBE">
        <w:rPr>
          <w:sz w:val="22"/>
          <w:szCs w:val="22"/>
        </w:rPr>
        <w:t>Le présent arrêté entre en vigueur le 1</w:t>
      </w:r>
      <w:r w:rsidRPr="00332CBE">
        <w:rPr>
          <w:sz w:val="22"/>
          <w:szCs w:val="22"/>
          <w:vertAlign w:val="superscript"/>
        </w:rPr>
        <w:t>er</w:t>
      </w:r>
      <w:r w:rsidRPr="00332CBE">
        <w:rPr>
          <w:sz w:val="22"/>
          <w:szCs w:val="22"/>
        </w:rPr>
        <w:t xml:space="preserve"> septembre 2023.</w:t>
      </w:r>
    </w:p>
    <w:p w14:paraId="073726B1" w14:textId="2D6B3E77" w:rsidR="00332CBE" w:rsidRPr="00332CBE" w:rsidRDefault="002F38AF" w:rsidP="00332CBE">
      <w:pPr>
        <w:spacing w:before="240" w:after="240"/>
        <w:jc w:val="center"/>
        <w:rPr>
          <w:b/>
          <w:sz w:val="22"/>
          <w:szCs w:val="22"/>
        </w:rPr>
      </w:pPr>
      <w:r>
        <w:rPr>
          <w:b/>
          <w:sz w:val="22"/>
          <w:szCs w:val="22"/>
        </w:rPr>
        <w:t>Article 5</w:t>
      </w:r>
      <w:r w:rsidR="00332CBE" w:rsidRPr="00332CBE">
        <w:rPr>
          <w:b/>
          <w:sz w:val="22"/>
          <w:szCs w:val="22"/>
        </w:rPr>
        <w:t xml:space="preserve"> </w:t>
      </w:r>
    </w:p>
    <w:p w14:paraId="69D40B4C" w14:textId="1C2DDAB7" w:rsidR="00332CBE" w:rsidRPr="00332CBE" w:rsidRDefault="00332CBE" w:rsidP="00332CBE">
      <w:pPr>
        <w:pStyle w:val="Corpsdetexte"/>
        <w:rPr>
          <w:sz w:val="22"/>
          <w:szCs w:val="22"/>
        </w:rPr>
      </w:pPr>
      <w:r w:rsidRPr="00332CBE">
        <w:rPr>
          <w:sz w:val="22"/>
          <w:szCs w:val="22"/>
        </w:rPr>
        <w:t xml:space="preserve">Le </w:t>
      </w:r>
      <w:r w:rsidR="003805EE">
        <w:rPr>
          <w:sz w:val="22"/>
          <w:szCs w:val="22"/>
        </w:rPr>
        <w:t>présent arrêté</w:t>
      </w:r>
      <w:r w:rsidRPr="00332CBE">
        <w:rPr>
          <w:sz w:val="22"/>
          <w:szCs w:val="22"/>
        </w:rPr>
        <w:t xml:space="preserve"> sera publié au </w:t>
      </w:r>
      <w:r w:rsidRPr="00332CBE">
        <w:rPr>
          <w:i/>
          <w:sz w:val="22"/>
          <w:szCs w:val="22"/>
        </w:rPr>
        <w:t>Journal officiel</w:t>
      </w:r>
      <w:r w:rsidRPr="00332CBE">
        <w:rPr>
          <w:sz w:val="22"/>
          <w:szCs w:val="22"/>
        </w:rPr>
        <w:t xml:space="preserve"> de la République française.</w:t>
      </w:r>
    </w:p>
    <w:p w14:paraId="06C248E4" w14:textId="77777777" w:rsidR="00332CBE" w:rsidRPr="00332CBE" w:rsidRDefault="00332CBE" w:rsidP="002F38AF">
      <w:pPr>
        <w:pStyle w:val="SNDate"/>
        <w:spacing w:after="0"/>
        <w:rPr>
          <w:sz w:val="22"/>
          <w:szCs w:val="22"/>
        </w:rPr>
      </w:pPr>
      <w:proofErr w:type="gramStart"/>
      <w:r w:rsidRPr="00332CBE">
        <w:rPr>
          <w:sz w:val="22"/>
          <w:szCs w:val="22"/>
        </w:rPr>
        <w:t>Fait le</w:t>
      </w:r>
      <w:proofErr w:type="gramEnd"/>
      <w:r w:rsidRPr="00332CBE">
        <w:rPr>
          <w:sz w:val="22"/>
          <w:szCs w:val="22"/>
        </w:rPr>
        <w:t xml:space="preserve"> </w:t>
      </w:r>
    </w:p>
    <w:p w14:paraId="656C9404" w14:textId="67009816" w:rsidR="00332CBE" w:rsidRDefault="00332CBE" w:rsidP="002F38AF">
      <w:pPr>
        <w:pStyle w:val="SNSignatureGauche"/>
        <w:spacing w:after="0"/>
        <w:ind w:left="708" w:firstLine="0"/>
        <w:rPr>
          <w:sz w:val="22"/>
          <w:szCs w:val="22"/>
        </w:rPr>
      </w:pPr>
      <w:r w:rsidRPr="00332CBE">
        <w:rPr>
          <w:sz w:val="22"/>
          <w:szCs w:val="22"/>
        </w:rPr>
        <w:t xml:space="preserve">Le ministre de </w:t>
      </w:r>
      <w:proofErr w:type="gramStart"/>
      <w:r w:rsidRPr="00332CBE">
        <w:rPr>
          <w:sz w:val="22"/>
          <w:szCs w:val="22"/>
        </w:rPr>
        <w:t>l’éducation</w:t>
      </w:r>
      <w:proofErr w:type="gramEnd"/>
      <w:r w:rsidRPr="00332CBE">
        <w:rPr>
          <w:sz w:val="22"/>
          <w:szCs w:val="22"/>
        </w:rPr>
        <w:t xml:space="preserve"> nationale et </w:t>
      </w:r>
      <w:r w:rsidRPr="00332CBE">
        <w:rPr>
          <w:sz w:val="22"/>
          <w:szCs w:val="22"/>
        </w:rPr>
        <w:br/>
        <w:t>de la jeunesse,</w:t>
      </w:r>
    </w:p>
    <w:p w14:paraId="1CD77BA8" w14:textId="77777777" w:rsidR="002F38AF" w:rsidRPr="002F38AF" w:rsidRDefault="002F38AF" w:rsidP="002F38AF">
      <w:pPr>
        <w:pStyle w:val="SNSignatureprnomnomGauche"/>
        <w:spacing w:after="0"/>
      </w:pPr>
    </w:p>
    <w:p w14:paraId="11774382" w14:textId="77777777" w:rsidR="00332CBE" w:rsidRPr="00332CBE" w:rsidRDefault="00332CBE" w:rsidP="002F38AF">
      <w:pPr>
        <w:pStyle w:val="SNSignatureprnomnomGauche"/>
        <w:spacing w:after="0"/>
        <w:ind w:left="0"/>
        <w:rPr>
          <w:sz w:val="22"/>
          <w:szCs w:val="22"/>
        </w:rPr>
      </w:pPr>
      <w:r w:rsidRPr="00332CBE">
        <w:rPr>
          <w:sz w:val="22"/>
          <w:szCs w:val="22"/>
        </w:rPr>
        <w:t>Pap NDIAYE</w:t>
      </w:r>
    </w:p>
    <w:p w14:paraId="276594D7" w14:textId="56ECDB0A" w:rsidR="00332CBE" w:rsidRDefault="00332CBE" w:rsidP="002F38AF">
      <w:pPr>
        <w:pStyle w:val="SNSignatureDroite"/>
        <w:spacing w:after="0"/>
        <w:jc w:val="left"/>
        <w:rPr>
          <w:sz w:val="22"/>
          <w:szCs w:val="22"/>
        </w:rPr>
      </w:pPr>
      <w:r w:rsidRPr="00332CBE">
        <w:rPr>
          <w:sz w:val="22"/>
          <w:szCs w:val="22"/>
        </w:rPr>
        <w:t xml:space="preserve">Le ministre de </w:t>
      </w:r>
      <w:proofErr w:type="gramStart"/>
      <w:r w:rsidRPr="00332CBE">
        <w:rPr>
          <w:sz w:val="22"/>
          <w:szCs w:val="22"/>
        </w:rPr>
        <w:t>l’économie</w:t>
      </w:r>
      <w:proofErr w:type="gramEnd"/>
      <w:r w:rsidRPr="00332CBE">
        <w:rPr>
          <w:sz w:val="22"/>
          <w:szCs w:val="22"/>
        </w:rPr>
        <w:t>, des finances et de la souveraineté industrielle et numérique,</w:t>
      </w:r>
    </w:p>
    <w:p w14:paraId="579BF56F" w14:textId="77777777" w:rsidR="005A6D35" w:rsidRPr="005A6D35" w:rsidRDefault="005A6D35" w:rsidP="005A6D35">
      <w:pPr>
        <w:pStyle w:val="SNSignatureprnomnomDroite"/>
      </w:pPr>
    </w:p>
    <w:p w14:paraId="7F0BC1EF" w14:textId="77777777" w:rsidR="00332CBE" w:rsidRPr="00332CBE" w:rsidRDefault="00332CBE" w:rsidP="002F38AF">
      <w:pPr>
        <w:pStyle w:val="SNSignatureGauche"/>
        <w:spacing w:after="0"/>
        <w:ind w:left="4956" w:right="142" w:firstLine="85"/>
        <w:rPr>
          <w:sz w:val="22"/>
          <w:szCs w:val="22"/>
        </w:rPr>
      </w:pPr>
      <w:r w:rsidRPr="00332CBE">
        <w:rPr>
          <w:sz w:val="22"/>
          <w:szCs w:val="22"/>
        </w:rPr>
        <w:t>Bruno LE MAIRE</w:t>
      </w:r>
    </w:p>
    <w:p w14:paraId="011BF91F" w14:textId="4F499865" w:rsidR="00332CBE" w:rsidRDefault="00332CBE" w:rsidP="00D62DE2">
      <w:pPr>
        <w:pStyle w:val="SNSignatureGauche"/>
        <w:spacing w:after="0"/>
        <w:ind w:left="708" w:firstLine="0"/>
        <w:rPr>
          <w:sz w:val="22"/>
          <w:szCs w:val="22"/>
        </w:rPr>
      </w:pPr>
      <w:r w:rsidRPr="00332CBE">
        <w:rPr>
          <w:sz w:val="22"/>
          <w:szCs w:val="22"/>
        </w:rPr>
        <w:t xml:space="preserve">Le ministre de la </w:t>
      </w:r>
      <w:proofErr w:type="gramStart"/>
      <w:r w:rsidRPr="00332CBE">
        <w:rPr>
          <w:sz w:val="22"/>
          <w:szCs w:val="22"/>
        </w:rPr>
        <w:t>transformation</w:t>
      </w:r>
      <w:proofErr w:type="gramEnd"/>
      <w:r w:rsidRPr="00332CBE">
        <w:rPr>
          <w:sz w:val="22"/>
          <w:szCs w:val="22"/>
        </w:rPr>
        <w:t xml:space="preserve"> </w:t>
      </w:r>
      <w:r w:rsidRPr="00332CBE">
        <w:rPr>
          <w:sz w:val="22"/>
          <w:szCs w:val="22"/>
        </w:rPr>
        <w:br/>
        <w:t>et de la fonction publiques,</w:t>
      </w:r>
    </w:p>
    <w:p w14:paraId="556830EF" w14:textId="77777777" w:rsidR="005A6D35" w:rsidRPr="005A6D35" w:rsidRDefault="005A6D35" w:rsidP="005A6D35">
      <w:pPr>
        <w:pStyle w:val="SNSignatureprnomnomGauche"/>
      </w:pPr>
    </w:p>
    <w:p w14:paraId="2930C127" w14:textId="77777777" w:rsidR="00332CBE" w:rsidRPr="00332CBE" w:rsidRDefault="00332CBE" w:rsidP="00D62DE2">
      <w:pPr>
        <w:pStyle w:val="SNSignatureprnomnomGauche"/>
        <w:spacing w:after="0"/>
        <w:ind w:left="0"/>
        <w:rPr>
          <w:sz w:val="22"/>
          <w:szCs w:val="22"/>
        </w:rPr>
      </w:pPr>
      <w:r w:rsidRPr="00332CBE">
        <w:rPr>
          <w:sz w:val="22"/>
          <w:szCs w:val="22"/>
        </w:rPr>
        <w:t>Stanislas GUERINI</w:t>
      </w:r>
    </w:p>
    <w:p w14:paraId="6474F6B0" w14:textId="77777777" w:rsidR="005A6D35" w:rsidRDefault="005A6D35" w:rsidP="002F38AF">
      <w:pPr>
        <w:pStyle w:val="SNSignatureDroite"/>
        <w:spacing w:after="0"/>
        <w:jc w:val="left"/>
        <w:rPr>
          <w:sz w:val="22"/>
          <w:szCs w:val="22"/>
        </w:rPr>
      </w:pPr>
    </w:p>
    <w:p w14:paraId="4E6EB30F" w14:textId="58418415" w:rsidR="00332CBE" w:rsidRPr="00332CBE" w:rsidRDefault="00332CBE" w:rsidP="002F38AF">
      <w:pPr>
        <w:pStyle w:val="SNSignatureDroite"/>
        <w:spacing w:after="0"/>
        <w:jc w:val="left"/>
        <w:rPr>
          <w:sz w:val="22"/>
          <w:szCs w:val="22"/>
        </w:rPr>
      </w:pPr>
      <w:r w:rsidRPr="00332CBE">
        <w:rPr>
          <w:sz w:val="22"/>
          <w:szCs w:val="22"/>
        </w:rPr>
        <w:lastRenderedPageBreak/>
        <w:t xml:space="preserve">Le ministre délégué auprès du ministre de </w:t>
      </w:r>
      <w:proofErr w:type="gramStart"/>
      <w:r w:rsidRPr="00332CBE">
        <w:rPr>
          <w:sz w:val="22"/>
          <w:szCs w:val="22"/>
        </w:rPr>
        <w:t>l’économie</w:t>
      </w:r>
      <w:proofErr w:type="gramEnd"/>
      <w:r w:rsidRPr="00332CBE">
        <w:rPr>
          <w:sz w:val="22"/>
          <w:szCs w:val="22"/>
        </w:rPr>
        <w:t>, des finances et de la souveraineté industrielle et numérique, chargé des comptes publics</w:t>
      </w:r>
    </w:p>
    <w:p w14:paraId="07D82D24" w14:textId="77777777" w:rsidR="00332CBE" w:rsidRPr="00332CBE" w:rsidRDefault="00332CBE" w:rsidP="002F38AF">
      <w:pPr>
        <w:pStyle w:val="SNSignatureprnomnomDroite"/>
        <w:spacing w:after="0"/>
        <w:rPr>
          <w:sz w:val="22"/>
          <w:szCs w:val="22"/>
        </w:rPr>
      </w:pPr>
    </w:p>
    <w:p w14:paraId="26389F5D" w14:textId="3177EAD8" w:rsidR="006D149F" w:rsidRPr="002F38AF" w:rsidRDefault="00332CBE" w:rsidP="002F38AF">
      <w:pPr>
        <w:pStyle w:val="SNSignatureprnomnomDroite"/>
        <w:spacing w:after="0"/>
        <w:jc w:val="left"/>
        <w:rPr>
          <w:sz w:val="22"/>
          <w:szCs w:val="22"/>
        </w:rPr>
      </w:pPr>
      <w:r w:rsidRPr="00332CBE">
        <w:rPr>
          <w:sz w:val="22"/>
          <w:szCs w:val="22"/>
        </w:rPr>
        <w:t>Gabriel ATTAL</w:t>
      </w:r>
    </w:p>
    <w:sectPr w:rsidR="006D149F" w:rsidRPr="002F38AF" w:rsidSect="00332CBE">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5F4F" w14:textId="77777777" w:rsidR="00CE2A1E" w:rsidRDefault="00CE2A1E">
      <w:r>
        <w:separator/>
      </w:r>
    </w:p>
  </w:endnote>
  <w:endnote w:type="continuationSeparator" w:id="0">
    <w:p w14:paraId="18D6D620" w14:textId="77777777" w:rsidR="00CE2A1E" w:rsidRDefault="00CE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85FE" w14:textId="6E5E87CF" w:rsidR="00D757E3" w:rsidRDefault="00000000" w:rsidP="00BD5C09">
    <w:pPr>
      <w:pStyle w:val="Pieddepage"/>
      <w:jc w:val="center"/>
    </w:pPr>
    <w:sdt>
      <w:sdtPr>
        <w:id w:val="-377155737"/>
        <w:docPartObj>
          <w:docPartGallery w:val="Page Numbers (Bottom of Page)"/>
          <w:docPartUnique/>
        </w:docPartObj>
      </w:sdtPr>
      <w:sdtContent>
        <w:r w:rsidR="00085187">
          <w:fldChar w:fldCharType="begin"/>
        </w:r>
        <w:r w:rsidR="00085187">
          <w:instrText>PAGE   \* MERGEFORMAT</w:instrText>
        </w:r>
        <w:r w:rsidR="00085187">
          <w:fldChar w:fldCharType="separate"/>
        </w:r>
        <w:r w:rsidR="00F63D5F">
          <w:rPr>
            <w:noProof/>
          </w:rPr>
          <w:t>4</w:t>
        </w:r>
        <w:r w:rsidR="0008518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B0C8" w14:textId="77777777" w:rsidR="00CE2A1E" w:rsidRDefault="00CE2A1E">
      <w:r>
        <w:separator/>
      </w:r>
    </w:p>
  </w:footnote>
  <w:footnote w:type="continuationSeparator" w:id="0">
    <w:p w14:paraId="2E98B9A2" w14:textId="77777777" w:rsidR="00CE2A1E" w:rsidRDefault="00CE2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187"/>
    <w:rsid w:val="00001AB0"/>
    <w:rsid w:val="000235B7"/>
    <w:rsid w:val="00085187"/>
    <w:rsid w:val="00176D47"/>
    <w:rsid w:val="001836D3"/>
    <w:rsid w:val="00184213"/>
    <w:rsid w:val="001A46E1"/>
    <w:rsid w:val="001E05F7"/>
    <w:rsid w:val="00220FF3"/>
    <w:rsid w:val="002D53F9"/>
    <w:rsid w:val="002D719A"/>
    <w:rsid w:val="002E2321"/>
    <w:rsid w:val="002E5A13"/>
    <w:rsid w:val="002F0A1D"/>
    <w:rsid w:val="002F38AF"/>
    <w:rsid w:val="00310067"/>
    <w:rsid w:val="0031534B"/>
    <w:rsid w:val="00332CBE"/>
    <w:rsid w:val="00346119"/>
    <w:rsid w:val="003523B1"/>
    <w:rsid w:val="003805EE"/>
    <w:rsid w:val="00490BC5"/>
    <w:rsid w:val="004B5230"/>
    <w:rsid w:val="004E14ED"/>
    <w:rsid w:val="004E4F6D"/>
    <w:rsid w:val="004F319E"/>
    <w:rsid w:val="00505050"/>
    <w:rsid w:val="005058D2"/>
    <w:rsid w:val="00534853"/>
    <w:rsid w:val="005A636B"/>
    <w:rsid w:val="005A6D35"/>
    <w:rsid w:val="006A4790"/>
    <w:rsid w:val="006B5865"/>
    <w:rsid w:val="006D149F"/>
    <w:rsid w:val="0070024C"/>
    <w:rsid w:val="00747AA5"/>
    <w:rsid w:val="00770886"/>
    <w:rsid w:val="00791348"/>
    <w:rsid w:val="00793303"/>
    <w:rsid w:val="007B36CD"/>
    <w:rsid w:val="008262C7"/>
    <w:rsid w:val="008626D4"/>
    <w:rsid w:val="008A0FFB"/>
    <w:rsid w:val="00937CCD"/>
    <w:rsid w:val="00945BF9"/>
    <w:rsid w:val="00984ED4"/>
    <w:rsid w:val="00A4594A"/>
    <w:rsid w:val="00A85D48"/>
    <w:rsid w:val="00AD2D20"/>
    <w:rsid w:val="00B03403"/>
    <w:rsid w:val="00B55339"/>
    <w:rsid w:val="00BD5C09"/>
    <w:rsid w:val="00BE18ED"/>
    <w:rsid w:val="00BE5B07"/>
    <w:rsid w:val="00C30981"/>
    <w:rsid w:val="00C50B25"/>
    <w:rsid w:val="00C64ED2"/>
    <w:rsid w:val="00CB2C74"/>
    <w:rsid w:val="00CD69A3"/>
    <w:rsid w:val="00CE2A1E"/>
    <w:rsid w:val="00CE41FB"/>
    <w:rsid w:val="00CF0E04"/>
    <w:rsid w:val="00D42EB5"/>
    <w:rsid w:val="00D62DE2"/>
    <w:rsid w:val="00DC5C8F"/>
    <w:rsid w:val="00DD4B5E"/>
    <w:rsid w:val="00E016ED"/>
    <w:rsid w:val="00EB7A53"/>
    <w:rsid w:val="00F04F4F"/>
    <w:rsid w:val="00F26BB9"/>
    <w:rsid w:val="00F63D5F"/>
    <w:rsid w:val="00F71778"/>
    <w:rsid w:val="00F7565B"/>
    <w:rsid w:val="00FA1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62C2"/>
  <w15:chartTrackingRefBased/>
  <w15:docId w15:val="{431622AD-F379-495B-878D-E1490C35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6B"/>
    <w:pPr>
      <w:spacing w:after="0" w:line="240" w:lineRule="auto"/>
    </w:pPr>
    <w:rPr>
      <w:rFonts w:eastAsia="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85187"/>
    <w:pPr>
      <w:tabs>
        <w:tab w:val="center" w:pos="4536"/>
        <w:tab w:val="right" w:pos="9072"/>
      </w:tabs>
    </w:pPr>
    <w:rPr>
      <w:rFonts w:eastAsiaTheme="minorHAnsi" w:cstheme="minorBidi"/>
      <w:sz w:val="22"/>
      <w:szCs w:val="22"/>
      <w:lang w:eastAsia="en-US"/>
    </w:rPr>
  </w:style>
  <w:style w:type="character" w:customStyle="1" w:styleId="PieddepageCar">
    <w:name w:val="Pied de page Car"/>
    <w:basedOn w:val="Policepardfaut"/>
    <w:link w:val="Pieddepage"/>
    <w:uiPriority w:val="99"/>
    <w:rsid w:val="00085187"/>
  </w:style>
  <w:style w:type="character" w:styleId="Lienhypertexte">
    <w:name w:val="Hyperlink"/>
    <w:basedOn w:val="Policepardfaut"/>
    <w:uiPriority w:val="99"/>
    <w:unhideWhenUsed/>
    <w:rsid w:val="00085187"/>
    <w:rPr>
      <w:color w:val="0000FF" w:themeColor="hyperlink"/>
      <w:u w:val="single"/>
    </w:rPr>
  </w:style>
  <w:style w:type="character" w:styleId="Marquedecommentaire">
    <w:name w:val="annotation reference"/>
    <w:basedOn w:val="Policepardfaut"/>
    <w:uiPriority w:val="99"/>
    <w:semiHidden/>
    <w:unhideWhenUsed/>
    <w:rsid w:val="00085187"/>
    <w:rPr>
      <w:sz w:val="16"/>
      <w:szCs w:val="16"/>
    </w:rPr>
  </w:style>
  <w:style w:type="paragraph" w:styleId="Commentaire">
    <w:name w:val="annotation text"/>
    <w:basedOn w:val="Normal"/>
    <w:link w:val="CommentaireCar"/>
    <w:uiPriority w:val="99"/>
    <w:semiHidden/>
    <w:unhideWhenUsed/>
    <w:rsid w:val="00085187"/>
    <w:pPr>
      <w:spacing w:after="200"/>
    </w:pPr>
    <w:rPr>
      <w:rFonts w:eastAsiaTheme="minorHAnsi" w:cstheme="minorBidi"/>
      <w:sz w:val="20"/>
      <w:szCs w:val="20"/>
      <w:lang w:eastAsia="en-US"/>
    </w:rPr>
  </w:style>
  <w:style w:type="character" w:customStyle="1" w:styleId="CommentaireCar">
    <w:name w:val="Commentaire Car"/>
    <w:basedOn w:val="Policepardfaut"/>
    <w:link w:val="Commentaire"/>
    <w:uiPriority w:val="99"/>
    <w:semiHidden/>
    <w:rsid w:val="00085187"/>
    <w:rPr>
      <w:sz w:val="20"/>
      <w:szCs w:val="20"/>
    </w:rPr>
  </w:style>
  <w:style w:type="paragraph" w:styleId="Textedebulles">
    <w:name w:val="Balloon Text"/>
    <w:basedOn w:val="Normal"/>
    <w:link w:val="TextedebullesCar"/>
    <w:uiPriority w:val="99"/>
    <w:semiHidden/>
    <w:unhideWhenUsed/>
    <w:rsid w:val="000851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187"/>
    <w:rPr>
      <w:rFonts w:ascii="Segoe UI" w:hAnsi="Segoe UI" w:cs="Segoe UI"/>
      <w:sz w:val="18"/>
      <w:szCs w:val="18"/>
    </w:rPr>
  </w:style>
  <w:style w:type="paragraph" w:customStyle="1" w:styleId="SNREPUBLIQUE">
    <w:name w:val="SNREPUBLIQUE"/>
    <w:basedOn w:val="Normal"/>
    <w:rsid w:val="005A636B"/>
    <w:pPr>
      <w:jc w:val="center"/>
    </w:pPr>
    <w:rPr>
      <w:b/>
      <w:bCs/>
      <w:szCs w:val="20"/>
    </w:rPr>
  </w:style>
  <w:style w:type="paragraph" w:customStyle="1" w:styleId="SNSignature">
    <w:name w:val="SNSignature"/>
    <w:basedOn w:val="Normal"/>
    <w:rsid w:val="005A636B"/>
    <w:pPr>
      <w:ind w:firstLine="720"/>
    </w:pPr>
  </w:style>
  <w:style w:type="paragraph" w:styleId="Corpsdetexte">
    <w:name w:val="Body Text"/>
    <w:basedOn w:val="Normal"/>
    <w:link w:val="CorpsdetexteCar"/>
    <w:rsid w:val="005A636B"/>
    <w:pPr>
      <w:spacing w:after="120"/>
      <w:jc w:val="both"/>
    </w:pPr>
  </w:style>
  <w:style w:type="character" w:customStyle="1" w:styleId="CorpsdetexteCar">
    <w:name w:val="Corps de texte Car"/>
    <w:basedOn w:val="Policepardfaut"/>
    <w:link w:val="Corpsdetexte"/>
    <w:rsid w:val="005A636B"/>
    <w:rPr>
      <w:rFonts w:eastAsia="Times New Roman" w:cs="Times New Roman"/>
      <w:sz w:val="24"/>
      <w:szCs w:val="24"/>
      <w:lang w:eastAsia="fr-FR"/>
    </w:rPr>
  </w:style>
  <w:style w:type="paragraph" w:customStyle="1" w:styleId="SNNature">
    <w:name w:val="SNNature"/>
    <w:basedOn w:val="Normal"/>
    <w:next w:val="Normal"/>
    <w:autoRedefine/>
    <w:rsid w:val="005A636B"/>
    <w:pPr>
      <w:widowControl w:val="0"/>
      <w:suppressLineNumbers/>
      <w:suppressAutoHyphens/>
      <w:spacing w:before="720" w:after="120"/>
      <w:jc w:val="center"/>
    </w:pPr>
    <w:rPr>
      <w:rFonts w:eastAsia="Lucida Sans Unicode"/>
      <w:b/>
      <w:bCs/>
    </w:rPr>
  </w:style>
  <w:style w:type="paragraph" w:customStyle="1" w:styleId="SNNORCentr">
    <w:name w:val="SNNOR+Centré"/>
    <w:next w:val="SNAutorit"/>
    <w:rsid w:val="005A636B"/>
    <w:pPr>
      <w:spacing w:after="0" w:line="240" w:lineRule="auto"/>
      <w:jc w:val="center"/>
    </w:pPr>
    <w:rPr>
      <w:rFonts w:eastAsia="Times New Roman" w:cs="Times New Roman"/>
      <w:bCs/>
      <w:sz w:val="24"/>
      <w:szCs w:val="20"/>
      <w:lang w:eastAsia="fr-FR"/>
    </w:rPr>
  </w:style>
  <w:style w:type="paragraph" w:customStyle="1" w:styleId="SNAutorit">
    <w:name w:val="SNAutorité"/>
    <w:basedOn w:val="Normal"/>
    <w:autoRedefine/>
    <w:rsid w:val="005A636B"/>
    <w:pPr>
      <w:spacing w:before="720" w:after="240"/>
      <w:ind w:firstLine="720"/>
    </w:pPr>
    <w:rPr>
      <w:b/>
    </w:rPr>
  </w:style>
  <w:style w:type="paragraph" w:customStyle="1" w:styleId="SNTimbre">
    <w:name w:val="SNTimbre"/>
    <w:basedOn w:val="Normal"/>
    <w:link w:val="SNTimbreCar"/>
    <w:autoRedefine/>
    <w:rsid w:val="005A636B"/>
    <w:pPr>
      <w:widowControl w:val="0"/>
      <w:suppressAutoHyphens/>
      <w:snapToGrid w:val="0"/>
      <w:spacing w:before="120"/>
      <w:jc w:val="center"/>
    </w:pPr>
    <w:rPr>
      <w:rFonts w:eastAsia="Lucida Sans Unicode"/>
    </w:rPr>
  </w:style>
  <w:style w:type="character" w:customStyle="1" w:styleId="SNTimbreCar">
    <w:name w:val="SNTimbre Car"/>
    <w:link w:val="SNTimbre"/>
    <w:rsid w:val="005A636B"/>
    <w:rPr>
      <w:rFonts w:eastAsia="Lucida Sans Unicode" w:cs="Times New Roman"/>
      <w:sz w:val="24"/>
      <w:szCs w:val="24"/>
    </w:rPr>
  </w:style>
  <w:style w:type="paragraph" w:customStyle="1" w:styleId="SNVisa">
    <w:name w:val="SNVisa"/>
    <w:basedOn w:val="Normal"/>
    <w:autoRedefine/>
    <w:rsid w:val="00DC5C8F"/>
    <w:pPr>
      <w:spacing w:before="120" w:after="120"/>
      <w:ind w:firstLine="720"/>
      <w:jc w:val="both"/>
    </w:pPr>
    <w:rPr>
      <w:b/>
    </w:rPr>
  </w:style>
  <w:style w:type="paragraph" w:customStyle="1" w:styleId="SNDatearrt">
    <w:name w:val="SNDate arrêté"/>
    <w:basedOn w:val="Normal"/>
    <w:next w:val="Normal"/>
    <w:link w:val="SNDatearrtCar"/>
    <w:autoRedefine/>
    <w:rsid w:val="005A636B"/>
    <w:pPr>
      <w:spacing w:before="480" w:after="1680"/>
      <w:ind w:firstLine="720"/>
    </w:pPr>
  </w:style>
  <w:style w:type="character" w:customStyle="1" w:styleId="SNDatearrtCar">
    <w:name w:val="SNDate arrêté Car"/>
    <w:link w:val="SNDatearrt"/>
    <w:rsid w:val="005A636B"/>
    <w:rPr>
      <w:rFonts w:eastAsia="Times New Roman" w:cs="Times New Roman"/>
      <w:sz w:val="24"/>
      <w:szCs w:val="24"/>
      <w:lang w:eastAsia="fr-FR"/>
    </w:rPr>
  </w:style>
  <w:style w:type="paragraph" w:customStyle="1" w:styleId="SNActe">
    <w:name w:val="SNActe"/>
    <w:basedOn w:val="Normal"/>
    <w:autoRedefine/>
    <w:rsid w:val="00332CBE"/>
    <w:pPr>
      <w:spacing w:before="480" w:after="360"/>
      <w:jc w:val="both"/>
    </w:pPr>
  </w:style>
  <w:style w:type="paragraph" w:customStyle="1" w:styleId="SNArticle">
    <w:name w:val="SNArticle"/>
    <w:basedOn w:val="Normal"/>
    <w:next w:val="Corpsdetexte"/>
    <w:link w:val="SNArticleCar"/>
    <w:autoRedefine/>
    <w:rsid w:val="005A6D35"/>
    <w:pPr>
      <w:spacing w:before="240" w:after="240"/>
      <w:jc w:val="center"/>
    </w:pPr>
    <w:rPr>
      <w:b/>
    </w:rPr>
  </w:style>
  <w:style w:type="character" w:customStyle="1" w:styleId="SNArticleCar">
    <w:name w:val="SNArticle Car"/>
    <w:link w:val="SNArticle"/>
    <w:rsid w:val="005A6D35"/>
    <w:rPr>
      <w:rFonts w:eastAsia="Times New Roman" w:cs="Times New Roman"/>
      <w:b/>
      <w:sz w:val="24"/>
      <w:szCs w:val="24"/>
      <w:lang w:eastAsia="fr-FR"/>
    </w:rPr>
  </w:style>
  <w:style w:type="paragraph" w:styleId="En-tte">
    <w:name w:val="header"/>
    <w:basedOn w:val="Normal"/>
    <w:link w:val="En-tteCar"/>
    <w:uiPriority w:val="99"/>
    <w:unhideWhenUsed/>
    <w:rsid w:val="000235B7"/>
    <w:pPr>
      <w:tabs>
        <w:tab w:val="center" w:pos="4536"/>
        <w:tab w:val="right" w:pos="9072"/>
      </w:tabs>
    </w:pPr>
  </w:style>
  <w:style w:type="character" w:customStyle="1" w:styleId="En-tteCar">
    <w:name w:val="En-tête Car"/>
    <w:basedOn w:val="Policepardfaut"/>
    <w:link w:val="En-tte"/>
    <w:uiPriority w:val="99"/>
    <w:rsid w:val="000235B7"/>
    <w:rPr>
      <w:rFonts w:eastAsia="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C50B25"/>
    <w:pPr>
      <w:spacing w:after="0"/>
    </w:pPr>
    <w:rPr>
      <w:rFonts w:eastAsia="Times New Roman" w:cs="Times New Roman"/>
      <w:b/>
      <w:bCs/>
      <w:lang w:eastAsia="fr-FR"/>
    </w:rPr>
  </w:style>
  <w:style w:type="character" w:customStyle="1" w:styleId="ObjetducommentaireCar">
    <w:name w:val="Objet du commentaire Car"/>
    <w:basedOn w:val="CommentaireCar"/>
    <w:link w:val="Objetducommentaire"/>
    <w:uiPriority w:val="99"/>
    <w:semiHidden/>
    <w:rsid w:val="00C50B25"/>
    <w:rPr>
      <w:rFonts w:eastAsia="Times New Roman" w:cs="Times New Roman"/>
      <w:b/>
      <w:bCs/>
      <w:sz w:val="20"/>
      <w:szCs w:val="20"/>
      <w:lang w:eastAsia="fr-FR"/>
    </w:rPr>
  </w:style>
  <w:style w:type="paragraph" w:customStyle="1" w:styleId="SNSignatureprnomnomDroite">
    <w:name w:val="SNSignature prénom+nom Droite"/>
    <w:basedOn w:val="SNSignatureDroite"/>
    <w:next w:val="SNSignatureGauche"/>
    <w:rsid w:val="00332CBE"/>
    <w:pPr>
      <w:spacing w:after="120"/>
      <w:ind w:left="5041"/>
    </w:pPr>
  </w:style>
  <w:style w:type="paragraph" w:customStyle="1" w:styleId="SNSignatureDroite">
    <w:name w:val="SNSignatureDroite"/>
    <w:basedOn w:val="Normal"/>
    <w:next w:val="SNSignatureprnomnomDroite"/>
    <w:autoRedefine/>
    <w:rsid w:val="00332CBE"/>
    <w:pPr>
      <w:spacing w:before="120" w:after="1680"/>
      <w:ind w:left="5040"/>
      <w:jc w:val="right"/>
    </w:pPr>
    <w:rPr>
      <w:color w:val="000000"/>
    </w:rPr>
  </w:style>
  <w:style w:type="paragraph" w:customStyle="1" w:styleId="SNSignatureGauche">
    <w:name w:val="SNSignatureGauche"/>
    <w:basedOn w:val="Normal"/>
    <w:next w:val="SNSignatureprnomnomGauche"/>
    <w:autoRedefine/>
    <w:rsid w:val="00332CBE"/>
    <w:pPr>
      <w:spacing w:before="120" w:after="1680"/>
      <w:ind w:left="2832" w:right="140" w:firstLine="708"/>
    </w:pPr>
  </w:style>
  <w:style w:type="paragraph" w:customStyle="1" w:styleId="SNSignatureprnomnomGauche">
    <w:name w:val="SNSignature prénom+nom Gauche"/>
    <w:basedOn w:val="SNSignatureGauche"/>
    <w:next w:val="SNSignatureDroite"/>
    <w:rsid w:val="00332CBE"/>
    <w:pPr>
      <w:spacing w:after="120"/>
    </w:pPr>
    <w:rPr>
      <w:color w:val="000000"/>
    </w:rPr>
  </w:style>
  <w:style w:type="paragraph" w:customStyle="1" w:styleId="SNDate">
    <w:name w:val="SNDate"/>
    <w:basedOn w:val="Normal"/>
    <w:next w:val="Normal"/>
    <w:link w:val="SNDateCar"/>
    <w:autoRedefine/>
    <w:rsid w:val="00332CBE"/>
    <w:pPr>
      <w:spacing w:before="480" w:after="120"/>
      <w:ind w:firstLine="720"/>
    </w:pPr>
  </w:style>
  <w:style w:type="character" w:customStyle="1" w:styleId="SNDateCar">
    <w:name w:val="SNDate Car"/>
    <w:link w:val="SNDate"/>
    <w:rsid w:val="00332CBE"/>
    <w:rPr>
      <w:rFonts w:eastAsia="Times New Roman" w:cs="Times New Roman"/>
      <w:sz w:val="24"/>
      <w:szCs w:val="24"/>
      <w:lang w:eastAsia="fr-FR"/>
    </w:rPr>
  </w:style>
  <w:style w:type="paragraph" w:styleId="NormalWeb">
    <w:name w:val="Normal (Web)"/>
    <w:basedOn w:val="Normal"/>
    <w:uiPriority w:val="99"/>
    <w:semiHidden/>
    <w:unhideWhenUsed/>
    <w:rsid w:val="00332CBE"/>
    <w:pPr>
      <w:spacing w:before="100" w:beforeAutospacing="1" w:after="100" w:afterAutospacing="1"/>
    </w:pPr>
  </w:style>
  <w:style w:type="paragraph" w:styleId="Rvision">
    <w:name w:val="Revision"/>
    <w:hidden/>
    <w:uiPriority w:val="99"/>
    <w:semiHidden/>
    <w:rsid w:val="003523B1"/>
    <w:pPr>
      <w:spacing w:after="0" w:line="240" w:lineRule="auto"/>
    </w:pPr>
    <w:rPr>
      <w:rFonts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9047">
      <w:bodyDiv w:val="1"/>
      <w:marLeft w:val="0"/>
      <w:marRight w:val="0"/>
      <w:marTop w:val="0"/>
      <w:marBottom w:val="0"/>
      <w:divBdr>
        <w:top w:val="none" w:sz="0" w:space="0" w:color="auto"/>
        <w:left w:val="none" w:sz="0" w:space="0" w:color="auto"/>
        <w:bottom w:val="none" w:sz="0" w:space="0" w:color="auto"/>
        <w:right w:val="none" w:sz="0" w:space="0" w:color="auto"/>
      </w:divBdr>
      <w:divsChild>
        <w:div w:id="835609711">
          <w:marLeft w:val="0"/>
          <w:marRight w:val="0"/>
          <w:marTop w:val="0"/>
          <w:marBottom w:val="0"/>
          <w:divBdr>
            <w:top w:val="none" w:sz="0" w:space="0" w:color="auto"/>
            <w:left w:val="none" w:sz="0" w:space="0" w:color="auto"/>
            <w:bottom w:val="none" w:sz="0" w:space="0" w:color="auto"/>
            <w:right w:val="none" w:sz="0" w:space="0" w:color="auto"/>
          </w:divBdr>
        </w:div>
      </w:divsChild>
    </w:div>
    <w:div w:id="555702426">
      <w:bodyDiv w:val="1"/>
      <w:marLeft w:val="0"/>
      <w:marRight w:val="0"/>
      <w:marTop w:val="0"/>
      <w:marBottom w:val="0"/>
      <w:divBdr>
        <w:top w:val="none" w:sz="0" w:space="0" w:color="auto"/>
        <w:left w:val="none" w:sz="0" w:space="0" w:color="auto"/>
        <w:bottom w:val="none" w:sz="0" w:space="0" w:color="auto"/>
        <w:right w:val="none" w:sz="0" w:space="0" w:color="auto"/>
      </w:divBdr>
      <w:divsChild>
        <w:div w:id="1655530821">
          <w:marLeft w:val="0"/>
          <w:marRight w:val="0"/>
          <w:marTop w:val="0"/>
          <w:marBottom w:val="0"/>
          <w:divBdr>
            <w:top w:val="none" w:sz="0" w:space="0" w:color="auto"/>
            <w:left w:val="none" w:sz="0" w:space="0" w:color="auto"/>
            <w:bottom w:val="none" w:sz="0" w:space="0" w:color="auto"/>
            <w:right w:val="none" w:sz="0" w:space="0" w:color="auto"/>
          </w:divBdr>
        </w:div>
      </w:divsChild>
    </w:div>
    <w:div w:id="1261720366">
      <w:bodyDiv w:val="1"/>
      <w:marLeft w:val="0"/>
      <w:marRight w:val="0"/>
      <w:marTop w:val="0"/>
      <w:marBottom w:val="0"/>
      <w:divBdr>
        <w:top w:val="none" w:sz="0" w:space="0" w:color="auto"/>
        <w:left w:val="none" w:sz="0" w:space="0" w:color="auto"/>
        <w:bottom w:val="none" w:sz="0" w:space="0" w:color="auto"/>
        <w:right w:val="none" w:sz="0" w:space="0" w:color="auto"/>
      </w:divBdr>
    </w:div>
    <w:div w:id="2047752712">
      <w:bodyDiv w:val="1"/>
      <w:marLeft w:val="0"/>
      <w:marRight w:val="0"/>
      <w:marTop w:val="0"/>
      <w:marBottom w:val="0"/>
      <w:divBdr>
        <w:top w:val="none" w:sz="0" w:space="0" w:color="auto"/>
        <w:left w:val="none" w:sz="0" w:space="0" w:color="auto"/>
        <w:bottom w:val="none" w:sz="0" w:space="0" w:color="auto"/>
        <w:right w:val="none" w:sz="0" w:space="0" w:color="auto"/>
      </w:divBdr>
    </w:div>
    <w:div w:id="2103719781">
      <w:bodyDiv w:val="1"/>
      <w:marLeft w:val="0"/>
      <w:marRight w:val="0"/>
      <w:marTop w:val="0"/>
      <w:marBottom w:val="0"/>
      <w:divBdr>
        <w:top w:val="none" w:sz="0" w:space="0" w:color="auto"/>
        <w:left w:val="none" w:sz="0" w:space="0" w:color="auto"/>
        <w:bottom w:val="none" w:sz="0" w:space="0" w:color="auto"/>
        <w:right w:val="none" w:sz="0" w:space="0" w:color="auto"/>
      </w:divBdr>
    </w:div>
    <w:div w:id="2111390440">
      <w:bodyDiv w:val="1"/>
      <w:marLeft w:val="0"/>
      <w:marRight w:val="0"/>
      <w:marTop w:val="0"/>
      <w:marBottom w:val="0"/>
      <w:divBdr>
        <w:top w:val="none" w:sz="0" w:space="0" w:color="auto"/>
        <w:left w:val="none" w:sz="0" w:space="0" w:color="auto"/>
        <w:bottom w:val="none" w:sz="0" w:space="0" w:color="auto"/>
        <w:right w:val="none" w:sz="0" w:space="0" w:color="auto"/>
      </w:divBdr>
      <w:divsChild>
        <w:div w:id="149883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591</Words>
  <Characters>3068</Characters>
  <Application>Microsoft Office Word</Application>
  <DocSecurity>0</DocSecurity>
  <Lines>98</Lines>
  <Paragraphs>39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Bennani B1-3</dc:creator>
  <cp:keywords/>
  <dc:description/>
  <cp:lastModifiedBy>lilia ben hamouda</cp:lastModifiedBy>
  <cp:revision>2</cp:revision>
  <cp:lastPrinted>2023-03-16T10:04:00Z</cp:lastPrinted>
  <dcterms:created xsi:type="dcterms:W3CDTF">2023-05-14T14:54:00Z</dcterms:created>
  <dcterms:modified xsi:type="dcterms:W3CDTF">2023-05-14T14:54:00Z</dcterms:modified>
</cp:coreProperties>
</file>